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29DB" w:rsidRDefault="00BE424D">
      <w:pPr>
        <w:spacing w:line="100" w:lineRule="atLeast"/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-22860</wp:posOffset>
            </wp:positionV>
            <wp:extent cx="670560" cy="8896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B29DB" w:rsidRDefault="000B29DB">
      <w:pPr>
        <w:spacing w:line="100" w:lineRule="atLeast"/>
        <w:jc w:val="center"/>
        <w:rPr>
          <w:rFonts w:cs="Times New Roman"/>
          <w:b/>
          <w:bCs/>
          <w:color w:val="000000"/>
        </w:rPr>
      </w:pPr>
    </w:p>
    <w:p w:rsidR="000B29DB" w:rsidRDefault="000B29DB">
      <w:pPr>
        <w:spacing w:line="100" w:lineRule="atLeast"/>
        <w:jc w:val="center"/>
        <w:rPr>
          <w:rFonts w:cs="Times New Roman"/>
          <w:b/>
          <w:bCs/>
          <w:color w:val="000000"/>
        </w:rPr>
      </w:pPr>
    </w:p>
    <w:p w:rsidR="000B29DB" w:rsidRDefault="000B29DB">
      <w:pPr>
        <w:spacing w:line="100" w:lineRule="atLeast"/>
        <w:jc w:val="center"/>
        <w:rPr>
          <w:rFonts w:cs="Times New Roman"/>
          <w:b/>
          <w:bCs/>
          <w:color w:val="000000"/>
        </w:rPr>
      </w:pPr>
    </w:p>
    <w:p w:rsidR="000B29DB" w:rsidRDefault="000B29DB">
      <w:pPr>
        <w:spacing w:line="100" w:lineRule="atLeast"/>
        <w:jc w:val="center"/>
        <w:rPr>
          <w:rFonts w:cs="Times New Roman"/>
          <w:b/>
          <w:bCs/>
          <w:color w:val="000000"/>
        </w:rPr>
      </w:pPr>
    </w:p>
    <w:p w:rsidR="000B29DB" w:rsidRDefault="000B29DB">
      <w:pPr>
        <w:spacing w:line="100" w:lineRule="atLeast"/>
        <w:jc w:val="center"/>
        <w:rPr>
          <w:color w:val="000000"/>
        </w:rPr>
      </w:pP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АДМИНИСТРАЦИЯ</w:t>
      </w: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ПОСЕЛКА  ОСКОБА</w:t>
      </w: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ЭВЕНКИЙСКОГО МУНИЦИПАЛЬНОГО РАЙОНА</w:t>
      </w: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  <w:w w:val="80"/>
        </w:rPr>
      </w:pPr>
      <w:r>
        <w:rPr>
          <w:rFonts w:cs="Times New Roman"/>
          <w:b/>
          <w:bCs/>
          <w:color w:val="000000"/>
        </w:rPr>
        <w:t>КРАСНОЯРСКОГО КРАЯ</w:t>
      </w: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  <w:w w:val="80"/>
        </w:rPr>
      </w:pPr>
      <w:r>
        <w:rPr>
          <w:rFonts w:cs="Times New Roman"/>
          <w:b/>
          <w:bCs/>
          <w:color w:val="000000"/>
          <w:w w:val="80"/>
        </w:rPr>
        <w:t xml:space="preserve">     </w:t>
      </w:r>
    </w:p>
    <w:p w:rsidR="000B29DB" w:rsidRDefault="000B29DB">
      <w:pPr>
        <w:spacing w:line="100" w:lineRule="atLeast"/>
        <w:jc w:val="center"/>
        <w:rPr>
          <w:rFonts w:cs="Times New Roman"/>
          <w:b/>
          <w:bCs/>
          <w:color w:val="000000"/>
          <w:w w:val="80"/>
        </w:rPr>
      </w:pPr>
    </w:p>
    <w:p w:rsidR="000B29DB" w:rsidRDefault="008D4DB0">
      <w:pPr>
        <w:spacing w:line="100" w:lineRule="atLeast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w w:val="80"/>
        </w:rPr>
        <w:t xml:space="preserve">  ПОСТАНОВЛЕНИЕ</w:t>
      </w:r>
    </w:p>
    <w:p w:rsidR="000B29DB" w:rsidRDefault="000B29DB">
      <w:pPr>
        <w:spacing w:line="100" w:lineRule="atLeast"/>
        <w:rPr>
          <w:rFonts w:cs="Times New Roman"/>
          <w:b/>
          <w:bCs/>
          <w:color w:val="000000"/>
        </w:rPr>
      </w:pPr>
    </w:p>
    <w:p w:rsidR="000B29DB" w:rsidRDefault="008D4DB0">
      <w:pPr>
        <w:pStyle w:val="2"/>
        <w:tabs>
          <w:tab w:val="left" w:pos="0"/>
          <w:tab w:val="left" w:leader="dot" w:pos="1454"/>
        </w:tabs>
        <w:spacing w:line="100" w:lineRule="atLeast"/>
        <w:ind w:left="0" w:firstLine="567"/>
        <w:jc w:val="both"/>
      </w:pPr>
      <w:r>
        <w:rPr>
          <w:rFonts w:cs="Times New Roman"/>
          <w:color w:val="000000"/>
          <w:sz w:val="24"/>
          <w:szCs w:val="24"/>
        </w:rPr>
        <w:t xml:space="preserve"> «</w:t>
      </w:r>
      <w:r w:rsidR="00BE424D">
        <w:rPr>
          <w:rFonts w:cs="Times New Roman"/>
          <w:color w:val="000000"/>
          <w:sz w:val="24"/>
          <w:szCs w:val="24"/>
        </w:rPr>
        <w:t>25</w:t>
      </w:r>
      <w:r>
        <w:rPr>
          <w:rFonts w:cs="Times New Roman"/>
          <w:color w:val="000000"/>
          <w:sz w:val="24"/>
          <w:szCs w:val="24"/>
        </w:rPr>
        <w:t xml:space="preserve"> »</w:t>
      </w:r>
      <w:r w:rsidR="00BE424D">
        <w:rPr>
          <w:rFonts w:cs="Times New Roman"/>
          <w:color w:val="000000"/>
          <w:sz w:val="24"/>
          <w:szCs w:val="24"/>
        </w:rPr>
        <w:t xml:space="preserve"> апреля</w:t>
      </w:r>
      <w:r>
        <w:rPr>
          <w:rFonts w:cs="Times New Roman"/>
          <w:color w:val="000000"/>
          <w:sz w:val="24"/>
          <w:szCs w:val="24"/>
        </w:rPr>
        <w:t xml:space="preserve">   2016 г.</w:t>
      </w:r>
      <w:r>
        <w:rPr>
          <w:rFonts w:cs="Times New Roman"/>
          <w:color w:val="000000"/>
          <w:sz w:val="24"/>
          <w:szCs w:val="24"/>
        </w:rPr>
        <w:tab/>
        <w:t xml:space="preserve">                                                                №  </w:t>
      </w:r>
      <w:r w:rsidR="00BE424D">
        <w:rPr>
          <w:rFonts w:cs="Times New Roman"/>
          <w:color w:val="000000"/>
          <w:sz w:val="24"/>
          <w:szCs w:val="24"/>
        </w:rPr>
        <w:t>21</w:t>
      </w:r>
    </w:p>
    <w:p w:rsidR="000B29DB" w:rsidRDefault="000B29DB">
      <w:pPr>
        <w:rPr>
          <w:b/>
          <w:bCs/>
        </w:rPr>
      </w:pPr>
    </w:p>
    <w:p w:rsidR="000B29DB" w:rsidRDefault="000B29DB">
      <w:pPr>
        <w:rPr>
          <w:b/>
          <w:bCs/>
        </w:rPr>
      </w:pPr>
    </w:p>
    <w:p w:rsidR="000B29DB" w:rsidRDefault="008D4DB0">
      <w:pPr>
        <w:rPr>
          <w:b/>
          <w:bCs/>
        </w:rPr>
      </w:pPr>
      <w:r>
        <w:rPr>
          <w:b/>
          <w:bCs/>
        </w:rPr>
        <w:t xml:space="preserve">Об утверждении Порядка выявления и организации </w:t>
      </w:r>
    </w:p>
    <w:p w:rsidR="000B29DB" w:rsidRDefault="008D4DB0">
      <w:pPr>
        <w:rPr>
          <w:b/>
          <w:bCs/>
        </w:rPr>
      </w:pPr>
      <w:r>
        <w:rPr>
          <w:b/>
          <w:bCs/>
        </w:rPr>
        <w:t xml:space="preserve">работы по признанию права муниципальной собственности </w:t>
      </w:r>
    </w:p>
    <w:p w:rsidR="000B29DB" w:rsidRDefault="008D4DB0">
      <w:pPr>
        <w:rPr>
          <w:rFonts w:cs="Times New Roman"/>
          <w:color w:val="000000"/>
        </w:rPr>
      </w:pPr>
      <w:r>
        <w:rPr>
          <w:b/>
          <w:bCs/>
        </w:rPr>
        <w:t>на бесхозяйное имущество, расположенное на территории поселка Оскоба</w:t>
      </w:r>
    </w:p>
    <w:p w:rsidR="000B29DB" w:rsidRDefault="008D4DB0">
      <w:bookmarkStart w:id="1" w:name="P0005"/>
      <w:bookmarkEnd w:id="1"/>
      <w:r>
        <w:rPr>
          <w:rFonts w:cs="Times New Roman"/>
          <w:color w:val="000000"/>
        </w:rPr>
        <w:br/>
      </w:r>
      <w:bookmarkStart w:id="2" w:name="P0006"/>
      <w:bookmarkEnd w:id="2"/>
      <w:r>
        <w:rPr>
          <w:rFonts w:cs="Times New Roman"/>
          <w:color w:val="000000"/>
        </w:rPr>
        <w:br/>
      </w:r>
      <w:bookmarkStart w:id="3" w:name="redstr4"/>
      <w:bookmarkEnd w:id="3"/>
      <w:r>
        <w:rPr>
          <w:rFonts w:cs="Times New Roman"/>
          <w:color w:val="000000"/>
        </w:rPr>
        <w:t xml:space="preserve">          В соответствии с Гражданским Кодексом Российской Федерации, </w:t>
      </w:r>
      <w:r>
        <w:rPr>
          <w:rStyle w:val="a7"/>
          <w:rFonts w:cs="Times New Roman"/>
          <w:color w:val="000000"/>
          <w:u w:val="none"/>
        </w:rPr>
        <w:t>Федеральным законом от 06.10.2003 N 131-ФЗ  "Об общих принципах организации местного самоуправления в Российской Федерации", Уставом поселка Оскоба</w:t>
      </w:r>
    </w:p>
    <w:p w:rsidR="000B29DB" w:rsidRDefault="000B29DB">
      <w:pPr>
        <w:pStyle w:val="a1"/>
        <w:widowControl/>
        <w:spacing w:after="0" w:line="100" w:lineRule="atLeast"/>
      </w:pPr>
    </w:p>
    <w:p w:rsidR="000B29DB" w:rsidRDefault="008D4DB0">
      <w:pPr>
        <w:pStyle w:val="a1"/>
        <w:widowControl/>
        <w:spacing w:after="0" w:line="100" w:lineRule="atLeast"/>
        <w:ind w:firstLine="54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ПОСТАНОВЛЯЮ:</w:t>
      </w:r>
    </w:p>
    <w:p w:rsidR="000B29DB" w:rsidRDefault="008D4DB0">
      <w:pPr>
        <w:pStyle w:val="a1"/>
        <w:widowControl/>
        <w:tabs>
          <w:tab w:val="left" w:pos="0"/>
          <w:tab w:val="left" w:leader="dot" w:pos="1454"/>
        </w:tabs>
        <w:spacing w:after="0" w:line="100" w:lineRule="atLeast"/>
        <w:ind w:firstLine="567"/>
        <w:jc w:val="both"/>
        <w:rPr>
          <w:rFonts w:cs="Times New Roman"/>
          <w:color w:val="000000"/>
        </w:rPr>
      </w:pPr>
      <w:bookmarkStart w:id="4" w:name="P0008"/>
      <w:bookmarkStart w:id="5" w:name="redstr8"/>
      <w:bookmarkEnd w:id="4"/>
      <w:bookmarkEnd w:id="5"/>
      <w:r>
        <w:rPr>
          <w:rFonts w:cs="Times New Roman"/>
          <w:color w:val="000000"/>
        </w:rPr>
        <w:br/>
        <w:t xml:space="preserve">     1. Утвердить Порядок выявления и организации работы по признанию права муниципальной собственности на бесхозяйное имущество, расположенное на территории поселка Оскоба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согласно приложению.</w:t>
      </w:r>
    </w:p>
    <w:p w:rsidR="000B29DB" w:rsidRDefault="008D4DB0">
      <w:pPr>
        <w:pStyle w:val="a1"/>
        <w:widowControl/>
        <w:tabs>
          <w:tab w:val="left" w:pos="0"/>
          <w:tab w:val="left" w:leader="dot" w:pos="1454"/>
        </w:tabs>
        <w:spacing w:after="0" w:line="100" w:lineRule="atLeast"/>
        <w:ind w:firstLine="567"/>
        <w:jc w:val="both"/>
        <w:rPr>
          <w:color w:val="000000"/>
        </w:rPr>
      </w:pPr>
      <w:bookmarkStart w:id="6" w:name="redstr7"/>
      <w:bookmarkEnd w:id="6"/>
      <w:r>
        <w:rPr>
          <w:rFonts w:cs="Times New Roman"/>
          <w:color w:val="000000"/>
        </w:rPr>
        <w:t>2. Настоящее постановление вступает в силу со дня его официального опубликования.</w:t>
      </w:r>
      <w:r>
        <w:rPr>
          <w:rFonts w:cs="Times New Roman"/>
          <w:color w:val="000000"/>
        </w:rPr>
        <w:br/>
      </w:r>
      <w:bookmarkStart w:id="7" w:name="redstr6"/>
      <w:bookmarkEnd w:id="7"/>
      <w:r>
        <w:rPr>
          <w:rFonts w:cs="Times New Roman"/>
          <w:color w:val="000000"/>
        </w:rPr>
        <w:t xml:space="preserve">      </w:t>
      </w:r>
    </w:p>
    <w:p w:rsidR="000B29DB" w:rsidRDefault="000B29DB">
      <w:pPr>
        <w:pStyle w:val="a1"/>
        <w:widowControl/>
        <w:tabs>
          <w:tab w:val="left" w:pos="0"/>
          <w:tab w:val="left" w:leader="dot" w:pos="1454"/>
        </w:tabs>
        <w:spacing w:after="0" w:line="100" w:lineRule="atLeast"/>
        <w:ind w:firstLine="567"/>
        <w:jc w:val="both"/>
        <w:rPr>
          <w:color w:val="000000"/>
        </w:rPr>
      </w:pPr>
    </w:p>
    <w:p w:rsidR="000B29DB" w:rsidRDefault="000B29DB">
      <w:pPr>
        <w:pStyle w:val="a1"/>
        <w:widowControl/>
        <w:tabs>
          <w:tab w:val="left" w:pos="0"/>
          <w:tab w:val="left" w:leader="dot" w:pos="1454"/>
        </w:tabs>
        <w:spacing w:after="0" w:line="100" w:lineRule="atLeast"/>
        <w:ind w:firstLine="567"/>
        <w:jc w:val="both"/>
        <w:rPr>
          <w:color w:val="000000"/>
        </w:rPr>
      </w:pPr>
    </w:p>
    <w:p w:rsidR="000B29DB" w:rsidRDefault="008D4DB0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Глава поселка Оскоба                                                                            Е.В. Кутишенко</w:t>
      </w: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widowControl/>
        <w:tabs>
          <w:tab w:val="left" w:pos="0"/>
          <w:tab w:val="left" w:leader="dot" w:pos="1454"/>
        </w:tabs>
        <w:spacing w:line="100" w:lineRule="atLeast"/>
        <w:jc w:val="both"/>
        <w:rPr>
          <w:b/>
          <w:bCs/>
          <w:color w:val="000000"/>
        </w:rPr>
      </w:pPr>
    </w:p>
    <w:p w:rsidR="000B29DB" w:rsidRDefault="000B29DB">
      <w:pPr>
        <w:ind w:firstLine="570"/>
        <w:jc w:val="right"/>
      </w:pPr>
    </w:p>
    <w:p w:rsidR="000B29DB" w:rsidRDefault="000B29DB">
      <w:pPr>
        <w:ind w:firstLine="570"/>
        <w:jc w:val="right"/>
      </w:pPr>
    </w:p>
    <w:p w:rsidR="000B29DB" w:rsidRDefault="000B29DB">
      <w:pPr>
        <w:ind w:firstLine="570"/>
        <w:jc w:val="right"/>
      </w:pPr>
    </w:p>
    <w:p w:rsidR="000B29DB" w:rsidRDefault="008D4DB0">
      <w:pPr>
        <w:ind w:firstLine="570"/>
        <w:jc w:val="right"/>
      </w:pPr>
      <w:r>
        <w:lastRenderedPageBreak/>
        <w:t>Приложение</w:t>
      </w:r>
    </w:p>
    <w:p w:rsidR="000B29DB" w:rsidRDefault="008D4DB0">
      <w:pPr>
        <w:ind w:firstLine="570"/>
        <w:jc w:val="right"/>
      </w:pPr>
      <w:r>
        <w:t xml:space="preserve">К Постановлению </w:t>
      </w:r>
    </w:p>
    <w:p w:rsidR="000B29DB" w:rsidRDefault="008D4DB0">
      <w:pPr>
        <w:ind w:firstLine="570"/>
        <w:jc w:val="right"/>
      </w:pPr>
      <w:r>
        <w:t xml:space="preserve">Администрации п. Оскоба </w:t>
      </w:r>
    </w:p>
    <w:p w:rsidR="000B29DB" w:rsidRDefault="008D4DB0">
      <w:pPr>
        <w:ind w:firstLine="570"/>
        <w:jc w:val="right"/>
      </w:pPr>
      <w:r>
        <w:t xml:space="preserve">от </w:t>
      </w:r>
      <w:r w:rsidR="00BE424D">
        <w:t>25.04.</w:t>
      </w:r>
      <w:r>
        <w:t xml:space="preserve">2016 г. № </w:t>
      </w:r>
      <w:r w:rsidR="00BE424D">
        <w:t>21</w:t>
      </w:r>
      <w:r>
        <w:t>-п</w:t>
      </w:r>
    </w:p>
    <w:p w:rsidR="000B29DB" w:rsidRDefault="000B29DB">
      <w:pPr>
        <w:ind w:firstLine="570"/>
        <w:jc w:val="right"/>
      </w:pPr>
    </w:p>
    <w:p w:rsidR="000B29DB" w:rsidRDefault="000B29DB">
      <w:pPr>
        <w:ind w:firstLine="570"/>
        <w:jc w:val="right"/>
      </w:pPr>
    </w:p>
    <w:p w:rsidR="000B29DB" w:rsidRDefault="008D4DB0">
      <w:pPr>
        <w:ind w:firstLine="570"/>
        <w:jc w:val="center"/>
        <w:rPr>
          <w:b/>
          <w:bCs/>
        </w:rPr>
      </w:pPr>
      <w:r>
        <w:rPr>
          <w:b/>
          <w:bCs/>
        </w:rPr>
        <w:t xml:space="preserve"> Порядок </w:t>
      </w:r>
    </w:p>
    <w:p w:rsidR="000B29DB" w:rsidRDefault="008D4DB0">
      <w:pPr>
        <w:ind w:firstLine="570"/>
        <w:jc w:val="center"/>
      </w:pPr>
      <w:r>
        <w:rPr>
          <w:b/>
          <w:bCs/>
        </w:rPr>
        <w:t>выявления и организации работы по признанию права муниципальной собственности на бесхозяйное имущество, расположенное на территории поселка Оскоба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center"/>
      </w:pPr>
      <w:bookmarkStart w:id="8" w:name="P0012"/>
      <w:bookmarkStart w:id="9" w:name="redstr11"/>
      <w:bookmarkEnd w:id="8"/>
      <w:bookmarkEnd w:id="9"/>
      <w:r>
        <w:rPr>
          <w:b/>
          <w:bCs/>
        </w:rPr>
        <w:t>1. Общие положения</w:t>
      </w:r>
      <w:r>
        <w:t xml:space="preserve"> </w:t>
      </w:r>
    </w:p>
    <w:p w:rsidR="000B29DB" w:rsidRDefault="008D4DB0">
      <w:pPr>
        <w:ind w:firstLine="570"/>
        <w:jc w:val="both"/>
      </w:pPr>
      <w:r>
        <w:br/>
        <w:t xml:space="preserve">     1.1. 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поселка Оскоба в целях упорядочения действий по выявлению и организации работы по признанию права муниципальной собственности на бесхозяйное имущество, расположенное на территории поселка Оскоба. </w:t>
      </w:r>
    </w:p>
    <w:p w:rsidR="000B29DB" w:rsidRDefault="008D4DB0">
      <w:pPr>
        <w:numPr>
          <w:ilvl w:val="1"/>
          <w:numId w:val="2"/>
        </w:numPr>
        <w:ind w:left="0" w:firstLine="570"/>
        <w:jc w:val="both"/>
      </w:pPr>
      <w:proofErr w:type="gramStart"/>
      <w:r>
        <w:t>Под объектом, имеющим признаки бесхозяйного имущества, понимаются вещи, которые не имеют собственника или собственник которых неизвестен либо, если иное не предусмотрено законами, от права собственности на которые собственник отказался.</w:t>
      </w:r>
      <w:bookmarkStart w:id="10" w:name="redstr9"/>
      <w:bookmarkEnd w:id="10"/>
      <w:r>
        <w:t xml:space="preserve"> </w:t>
      </w:r>
      <w:proofErr w:type="gramEnd"/>
    </w:p>
    <w:p w:rsidR="000B29DB" w:rsidRDefault="008D4DB0">
      <w:pPr>
        <w:ind w:firstLine="570"/>
        <w:jc w:val="both"/>
      </w:pPr>
      <w:r>
        <w:t xml:space="preserve">        К недвижимому бесхозяйному имуществу относятся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 (далее - бесхозяйное недвижимое имущество).</w:t>
      </w:r>
      <w:bookmarkStart w:id="11" w:name="P0013"/>
      <w:bookmarkEnd w:id="11"/>
      <w:r>
        <w:t xml:space="preserve">                                         Имущество, имеющее признаки </w:t>
      </w:r>
      <w:proofErr w:type="gramStart"/>
      <w:r>
        <w:t>бесхозяйного</w:t>
      </w:r>
      <w:proofErr w:type="gramEnd"/>
      <w:r>
        <w:t xml:space="preserve">, не относящееся к недвижимому бесхозяйному имуществу, включая деньги и ценные бумаги, признается движимым бесхозяйным имуществом (далее - бесхозяйное движимое имущество). </w:t>
      </w:r>
    </w:p>
    <w:p w:rsidR="000B29DB" w:rsidRDefault="008D4DB0">
      <w:pPr>
        <w:ind w:firstLine="570"/>
        <w:jc w:val="both"/>
      </w:pPr>
      <w:bookmarkStart w:id="12" w:name="redstr23"/>
      <w:bookmarkEnd w:id="12"/>
      <w:r>
        <w:t xml:space="preserve">1.3. Выявление бесхозяйного имущества на территории поселка Оскоба осуществляется Администрацией поселка Оскоба в лице своих территориальных органов (далее - администрация поселка Оскоба) по собственной инициативе, а также на основании сведений, поступивших </w:t>
      </w:r>
      <w:proofErr w:type="gramStart"/>
      <w:r>
        <w:t>из</w:t>
      </w:r>
      <w:proofErr w:type="gramEnd"/>
      <w:r>
        <w:t>:</w:t>
      </w:r>
    </w:p>
    <w:p w:rsidR="000B29DB" w:rsidRDefault="008D4DB0">
      <w:pPr>
        <w:ind w:firstLine="570"/>
        <w:jc w:val="both"/>
      </w:pPr>
      <w:bookmarkStart w:id="13" w:name="redstr22"/>
      <w:bookmarkEnd w:id="13"/>
      <w:r>
        <w:t>- органов местного самоуправления поселка Оскоба;</w:t>
      </w:r>
    </w:p>
    <w:p w:rsidR="000B29DB" w:rsidRDefault="008D4DB0">
      <w:pPr>
        <w:ind w:firstLine="570"/>
        <w:jc w:val="both"/>
      </w:pPr>
      <w:bookmarkStart w:id="14" w:name="redstr21"/>
      <w:bookmarkEnd w:id="14"/>
      <w:r>
        <w:t>- органов государственной власти Российской Федерации и органов государственной власти Красноярского края;</w:t>
      </w:r>
    </w:p>
    <w:p w:rsidR="000B29DB" w:rsidRDefault="008D4DB0">
      <w:pPr>
        <w:ind w:firstLine="570"/>
        <w:jc w:val="both"/>
      </w:pPr>
      <w:r>
        <w:t>- средств массовой информации, сети Интернет;</w:t>
      </w:r>
    </w:p>
    <w:p w:rsidR="000B29DB" w:rsidRDefault="008D4DB0">
      <w:pPr>
        <w:ind w:firstLine="570"/>
        <w:jc w:val="both"/>
      </w:pPr>
      <w:bookmarkStart w:id="15" w:name="redstr19"/>
      <w:bookmarkEnd w:id="15"/>
      <w:r>
        <w:t>- заявлений и обращений граждан, индивидуальных предпринимателей, юридических лиц;</w:t>
      </w:r>
    </w:p>
    <w:p w:rsidR="000B29DB" w:rsidRDefault="008D4DB0">
      <w:pPr>
        <w:ind w:firstLine="570"/>
        <w:jc w:val="both"/>
      </w:pPr>
      <w:bookmarkStart w:id="16" w:name="redstr18"/>
      <w:bookmarkEnd w:id="16"/>
      <w:r>
        <w:t>- иных источников информации.</w:t>
      </w:r>
    </w:p>
    <w:p w:rsidR="000B29DB" w:rsidRDefault="008D4DB0">
      <w:pPr>
        <w:ind w:firstLine="570"/>
        <w:jc w:val="both"/>
      </w:pPr>
      <w:bookmarkStart w:id="17" w:name="redstr17"/>
      <w:bookmarkEnd w:id="17"/>
      <w:r>
        <w:t>1.4. Формирование пакета документов для оформления права муниципальной собственности осуществляет администрация поселка Оскоба.</w:t>
      </w:r>
    </w:p>
    <w:p w:rsidR="000B29DB" w:rsidRDefault="008D4DB0">
      <w:pPr>
        <w:ind w:firstLine="570"/>
        <w:jc w:val="both"/>
      </w:pPr>
      <w:bookmarkStart w:id="18" w:name="redstr16"/>
      <w:bookmarkEnd w:id="18"/>
      <w:r>
        <w:t>1.5. Оформление права муниципальной собственности поселка Оскоба в отношении бесхозяйного недвижимого имущества и учет бесхозяйного недвижимого и движимого имущества осуществляет Администрация поселка Оскоба.</w:t>
      </w:r>
    </w:p>
    <w:p w:rsidR="000B29DB" w:rsidRDefault="008D4DB0">
      <w:pPr>
        <w:ind w:firstLine="570"/>
        <w:jc w:val="both"/>
      </w:pPr>
      <w:bookmarkStart w:id="19" w:name="redstr15"/>
      <w:bookmarkEnd w:id="19"/>
      <w:r>
        <w:t>1.6. Право собственности на бесхозяйное недвижимое имущество подлежит государственной регистрации.</w:t>
      </w:r>
    </w:p>
    <w:p w:rsidR="000B29DB" w:rsidRDefault="008D4DB0">
      <w:pPr>
        <w:ind w:firstLine="570"/>
        <w:jc w:val="both"/>
      </w:pPr>
      <w:bookmarkStart w:id="20" w:name="redstr14"/>
      <w:bookmarkEnd w:id="20"/>
      <w:r>
        <w:t>Право собственности на бесхозяйное движимое имущество государственной регистрации не подлежит.</w:t>
      </w:r>
    </w:p>
    <w:p w:rsidR="000B29DB" w:rsidRDefault="008D4DB0">
      <w:pPr>
        <w:ind w:firstLine="570"/>
        <w:jc w:val="both"/>
        <w:rPr>
          <w:b/>
          <w:bCs/>
        </w:rPr>
      </w:pPr>
      <w:bookmarkStart w:id="21" w:name="redstr13"/>
      <w:bookmarkEnd w:id="21"/>
      <w:r>
        <w:t xml:space="preserve">1.7. Приобретателем бесхозяйного движимого и недвижимого имущества (долей в праве собственности на данное имущество) является муниципальное образование </w:t>
      </w:r>
      <w:r>
        <w:lastRenderedPageBreak/>
        <w:t>поселок Оскоба.</w:t>
      </w:r>
      <w:bookmarkStart w:id="22" w:name="redstr12"/>
      <w:bookmarkEnd w:id="22"/>
    </w:p>
    <w:p w:rsidR="000B29DB" w:rsidRDefault="000B29DB">
      <w:pPr>
        <w:ind w:firstLine="570"/>
        <w:jc w:val="center"/>
        <w:rPr>
          <w:b/>
          <w:bCs/>
        </w:rPr>
      </w:pPr>
    </w:p>
    <w:p w:rsidR="000B29DB" w:rsidRDefault="008D4DB0">
      <w:pPr>
        <w:ind w:firstLine="570"/>
        <w:jc w:val="center"/>
      </w:pPr>
      <w:r>
        <w:rPr>
          <w:b/>
          <w:bCs/>
        </w:rPr>
        <w:t>2. Выявление бесхозяйного недвижимого имущества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23" w:name="P0016"/>
      <w:bookmarkEnd w:id="23"/>
      <w:r>
        <w:t>2.1. Выявление на территории поселка Оскоба бесхозяйного недвижимого имущества осуществляет администрация поселка Оскоба с учетом пункта 1.3 настоящего Порядка.</w:t>
      </w:r>
    </w:p>
    <w:p w:rsidR="000B29DB" w:rsidRDefault="008D4DB0">
      <w:pPr>
        <w:ind w:firstLine="570"/>
        <w:jc w:val="both"/>
      </w:pPr>
      <w:bookmarkStart w:id="24" w:name="redstr47"/>
      <w:bookmarkEnd w:id="24"/>
      <w:r>
        <w:t>2.2. При поступлении сведений о выявленном объекте недвижимого имущества, имеющем признаки бесхозяйного (далее - объект), администрация поселка Оскоба в течение 10 дней со дня поступления данных сведений осуществляет их проверку.</w:t>
      </w:r>
    </w:p>
    <w:p w:rsidR="000B29DB" w:rsidRDefault="008D4DB0">
      <w:pPr>
        <w:ind w:firstLine="570"/>
        <w:jc w:val="both"/>
      </w:pPr>
      <w:bookmarkStart w:id="25" w:name="redstr46"/>
      <w:bookmarkEnd w:id="25"/>
      <w:r>
        <w:t xml:space="preserve">2.3. В случае установления собственника объекта администрация поселка Оскоба в течение 7 рабочих дней со дня его установления направляет собственнику данного имущества заказным письмом с уведомлением о вручении </w:t>
      </w:r>
      <w:proofErr w:type="gramStart"/>
      <w:r>
        <w:t>обращение</w:t>
      </w:r>
      <w:proofErr w:type="gramEnd"/>
      <w:r>
        <w:t xml:space="preserve"> о необходимости использования указанного имущества по назначению либо принятия решения об отказе от права собственности на указанное имущество.</w:t>
      </w:r>
    </w:p>
    <w:p w:rsidR="000B29DB" w:rsidRDefault="008D4DB0">
      <w:pPr>
        <w:ind w:firstLine="570"/>
        <w:jc w:val="both"/>
      </w:pPr>
      <w:bookmarkStart w:id="26" w:name="redstr45"/>
      <w:bookmarkEnd w:id="26"/>
      <w:r>
        <w:t xml:space="preserve">2.4. В </w:t>
      </w:r>
      <w:proofErr w:type="gramStart"/>
      <w:r>
        <w:t>случае</w:t>
      </w:r>
      <w:proofErr w:type="gramEnd"/>
      <w:r>
        <w:t>, если собственник объекта известен и от права собственности на данный объект не отказался, администрация поселка Оскоба прекращает работу по подготовке и формированию пакета документов, указанных в пункте 2.5 настоящего Положения.</w:t>
      </w:r>
    </w:p>
    <w:p w:rsidR="000B29DB" w:rsidRDefault="008D4DB0">
      <w:pPr>
        <w:ind w:firstLine="570"/>
        <w:jc w:val="both"/>
      </w:pPr>
      <w:bookmarkStart w:id="27" w:name="redstr44"/>
      <w:bookmarkEnd w:id="27"/>
      <w:r>
        <w:t xml:space="preserve">2.5. По результатам проверки администрация поселка Оскоба в срок, не превышающий 45 дней со дня поступления сведений, указанных в пункте 2.2. настоящего Порядка, </w:t>
      </w:r>
      <w:proofErr w:type="gramStart"/>
      <w:r>
        <w:t>подготавливает и формирует</w:t>
      </w:r>
      <w:proofErr w:type="gramEnd"/>
      <w:r>
        <w:t xml:space="preserve"> пакет документов, содержащий:</w:t>
      </w:r>
    </w:p>
    <w:p w:rsidR="000B29DB" w:rsidRDefault="008D4DB0">
      <w:pPr>
        <w:ind w:firstLine="570"/>
        <w:jc w:val="both"/>
      </w:pPr>
      <w:bookmarkStart w:id="28" w:name="redstr43"/>
      <w:bookmarkEnd w:id="28"/>
      <w:r>
        <w:t>- акт обследования объекта;</w:t>
      </w:r>
    </w:p>
    <w:p w:rsidR="000B29DB" w:rsidRDefault="008D4DB0">
      <w:pPr>
        <w:ind w:firstLine="570"/>
        <w:jc w:val="both"/>
      </w:pPr>
      <w:bookmarkStart w:id="29" w:name="redstr42"/>
      <w:bookmarkEnd w:id="29"/>
      <w:r>
        <w:t>- документы, подтверждающие совершение действий по установлению собственника объекта;</w:t>
      </w:r>
    </w:p>
    <w:p w:rsidR="000B29DB" w:rsidRDefault="008D4DB0">
      <w:pPr>
        <w:ind w:firstLine="570"/>
        <w:jc w:val="both"/>
      </w:pPr>
      <w:bookmarkStart w:id="30" w:name="redstr41"/>
      <w:bookmarkEnd w:id="30"/>
      <w:r>
        <w:t>- технический план и (или) кадастровый паспорт объекта;</w:t>
      </w:r>
    </w:p>
    <w:p w:rsidR="000B29DB" w:rsidRDefault="008D4DB0">
      <w:pPr>
        <w:ind w:firstLine="570"/>
        <w:jc w:val="both"/>
      </w:pPr>
      <w:bookmarkStart w:id="31" w:name="redstr40"/>
      <w:bookmarkEnd w:id="31"/>
      <w:r>
        <w:t>- справку из органа технической инвентаризации о принадлежности объекта;</w:t>
      </w:r>
    </w:p>
    <w:p w:rsidR="000B29DB" w:rsidRDefault="008D4DB0">
      <w:pPr>
        <w:ind w:firstLine="570"/>
        <w:jc w:val="both"/>
      </w:pPr>
      <w:bookmarkStart w:id="32" w:name="redstr39"/>
      <w:bookmarkEnd w:id="32"/>
      <w:r>
        <w:t>- выписки из реестров соответственно федерального имущества, имущества Красноярского края, муниципального имущества в отношении объекта;</w:t>
      </w:r>
    </w:p>
    <w:p w:rsidR="000B29DB" w:rsidRDefault="008D4DB0">
      <w:pPr>
        <w:ind w:firstLine="570"/>
        <w:jc w:val="both"/>
      </w:pPr>
      <w:bookmarkStart w:id="33" w:name="redstr38"/>
      <w:bookmarkEnd w:id="33"/>
      <w:proofErr w:type="gramStart"/>
      <w:r>
        <w:t>- выписку из Единого государственного реестра прав на недвижимое имущество и сделок с ним в отношении объекта и документы,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</w:t>
      </w:r>
      <w:proofErr w:type="gramEnd"/>
      <w:r>
        <w:t xml:space="preserve"> имущество и сделок с ним, подтверждающие, что права на данный объект ими не были зарегистрированы;</w:t>
      </w:r>
    </w:p>
    <w:p w:rsidR="000B29DB" w:rsidRDefault="008D4DB0">
      <w:pPr>
        <w:ind w:firstLine="570"/>
        <w:jc w:val="both"/>
      </w:pPr>
      <w:bookmarkStart w:id="34" w:name="redstr37"/>
      <w:bookmarkEnd w:id="34"/>
      <w:r>
        <w:t>- адресную справку, выданную уполномоченным органом;</w:t>
      </w:r>
    </w:p>
    <w:p w:rsidR="000B29DB" w:rsidRDefault="008D4DB0">
      <w:pPr>
        <w:ind w:firstLine="570"/>
        <w:jc w:val="both"/>
      </w:pPr>
      <w:bookmarkStart w:id="35" w:name="redstr36"/>
      <w:bookmarkEnd w:id="35"/>
      <w:r>
        <w:t>- заявление собственника об отказе от права собственности на объект (в случае, если собственник имущества известен и отказался от него).</w:t>
      </w:r>
    </w:p>
    <w:p w:rsidR="000B29DB" w:rsidRDefault="008D4DB0">
      <w:pPr>
        <w:ind w:firstLine="570"/>
        <w:jc w:val="both"/>
      </w:pPr>
      <w:bookmarkStart w:id="36" w:name="redstr35"/>
      <w:bookmarkEnd w:id="36"/>
      <w:r>
        <w:t>2.6. Пакет документов в отношении объекта в течение 3 рабочих дней со дня его формирования регистрируется  Администрацией поселка Оскоба.</w:t>
      </w:r>
    </w:p>
    <w:p w:rsidR="000B29DB" w:rsidRDefault="008D4DB0">
      <w:pPr>
        <w:ind w:firstLine="570"/>
        <w:jc w:val="both"/>
      </w:pPr>
      <w:bookmarkStart w:id="37" w:name="redstr34"/>
      <w:bookmarkEnd w:id="37"/>
      <w:r>
        <w:t>2.7. В течение 10 рабочих дней со дня регистрации пакета документов включает объект в перечень объектов, имеющих признаки бесхозяйного имущества.</w:t>
      </w:r>
      <w:r>
        <w:br/>
      </w:r>
      <w:bookmarkStart w:id="38" w:name="redstr30"/>
      <w:bookmarkEnd w:id="38"/>
      <w:r>
        <w:t xml:space="preserve">       2.8. В течение 10 рабочих дней со дня включения объекта в перечень объектов, имеющих признаки бесхозяйного имущества,  организуется работа по обращению с пакетом документов в орган, осуществляющий государственную регистрацию прав на недвижимое имущество и сделок с ним (далее - регистрирующий орган), для постановки объекта на учет в качестве бесхозяйного.</w:t>
      </w:r>
    </w:p>
    <w:p w:rsidR="000B29DB" w:rsidRDefault="008D4DB0">
      <w:pPr>
        <w:ind w:firstLine="570"/>
        <w:jc w:val="both"/>
      </w:pPr>
      <w:bookmarkStart w:id="39" w:name="redstr29"/>
      <w:bookmarkEnd w:id="39"/>
      <w:r>
        <w:t>2.9. В случае выявления информации о наличии собственника у объекта, включенного в перечень объектов, имеющих признаки бесхозяйного имущества, Администрация поселка Оскоба:</w:t>
      </w:r>
    </w:p>
    <w:p w:rsidR="000B29DB" w:rsidRDefault="008D4DB0">
      <w:pPr>
        <w:ind w:firstLine="570"/>
        <w:jc w:val="both"/>
      </w:pPr>
      <w:bookmarkStart w:id="40" w:name="redstr28"/>
      <w:bookmarkEnd w:id="40"/>
      <w:r>
        <w:lastRenderedPageBreak/>
        <w:t xml:space="preserve">- в течение 2 рабочих дней со дня, когда стало известно о наличии собственника объекта, прекращает работу по подготовке и направлению в регистрирующий орган документов для постановки объекта на учет в качестве бесхозяйного; </w:t>
      </w:r>
    </w:p>
    <w:p w:rsidR="000B29DB" w:rsidRDefault="008D4DB0">
      <w:pPr>
        <w:ind w:firstLine="570"/>
        <w:jc w:val="both"/>
      </w:pPr>
      <w:bookmarkStart w:id="41" w:name="redstr27"/>
      <w:bookmarkEnd w:id="41"/>
      <w:r>
        <w:t xml:space="preserve">- в течение 7 рабочих дней со дня, когда стало известно о наличии собственника объекта, направляет собственнику данного имущества заказным письмом с уведомлением о вручении </w:t>
      </w:r>
      <w:proofErr w:type="gramStart"/>
      <w:r>
        <w:t>обращение</w:t>
      </w:r>
      <w:proofErr w:type="gramEnd"/>
      <w:r>
        <w:t xml:space="preserve"> о необходимости использования указанного имущества по назначению либо принятия решения об отказе от права собственности на указанное имущество;</w:t>
      </w:r>
    </w:p>
    <w:p w:rsidR="000B29DB" w:rsidRDefault="008D4DB0">
      <w:pPr>
        <w:ind w:firstLine="570"/>
        <w:jc w:val="both"/>
      </w:pPr>
      <w:bookmarkStart w:id="42" w:name="redstr26"/>
      <w:bookmarkEnd w:id="42"/>
      <w:r>
        <w:t>- при неполучении письменного заявления собственника об отказе от права собственности на объект в течение 1 месяца со дня получения собственником обращения Администрации поселка Оскоба не позднее 10 рабочих дней со дня истечения указанного срока исключает объект из перечня объектов, имеющих признаки бесхозяйного имущества;</w:t>
      </w:r>
    </w:p>
    <w:p w:rsidR="000B29DB" w:rsidRDefault="008D4DB0">
      <w:pPr>
        <w:ind w:firstLine="570"/>
        <w:jc w:val="both"/>
      </w:pPr>
      <w:bookmarkStart w:id="43" w:name="redstr25"/>
      <w:bookmarkEnd w:id="43"/>
      <w:r>
        <w:t>- в случае получения от собственника письменного заявления об отказе от права собственности на объект в течение 2 рабочих дней со дня получения данного отказа возобновляет работу по обращению с пакетом документов в регистрирующий орган для постановки объекта на учет в качестве бесхозяйного.</w:t>
      </w:r>
      <w:bookmarkStart w:id="44" w:name="redstr24"/>
      <w:bookmarkEnd w:id="44"/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center"/>
      </w:pPr>
      <w:r>
        <w:rPr>
          <w:b/>
          <w:bCs/>
        </w:rPr>
        <w:t>3. Порядок принятия на учет бесхозяйного недвижимого имущества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45" w:name="P0019"/>
      <w:bookmarkEnd w:id="45"/>
      <w:r>
        <w:t>3.1. Бесхозяйное недвижимое имущество принимается на учет регистрирующим органом в порядке, установленном действующим законодательством.</w:t>
      </w:r>
      <w:bookmarkStart w:id="46" w:name="redstr48"/>
      <w:bookmarkEnd w:id="46"/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center"/>
      </w:pPr>
      <w:r>
        <w:rPr>
          <w:b/>
          <w:bCs/>
        </w:rPr>
        <w:t>4. Доказывание и переход права собственности на бесхозяйное недвижимое имущество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47" w:name="P001C"/>
      <w:bookmarkEnd w:id="47"/>
      <w:r>
        <w:t>4.1. По истечении одного года со дня принятия бесхозяйного недвижимого имущества на учет в регистрирующем органе Администрация поселка Оскоба обращается в суд с заявлением о признании права муниципальной собственности на данный объект недвижимого имущества.</w:t>
      </w:r>
    </w:p>
    <w:p w:rsidR="000B29DB" w:rsidRDefault="008D4DB0">
      <w:pPr>
        <w:ind w:firstLine="570"/>
        <w:jc w:val="both"/>
      </w:pPr>
      <w:bookmarkStart w:id="48" w:name="redstr51"/>
      <w:bookmarkEnd w:id="48"/>
      <w:r>
        <w:t xml:space="preserve">4.2. В течение 7 рабочих дней со дня вступления в законную силу решения суда о признании права муниципальной собственности на бесхозяйное недвижимое имущество Администрация поселка Оскоба обращается в регистрирующий орган с заявлением о государственной регистрации права муниципальной собственности на данный объект недвижимого имущества. </w:t>
      </w:r>
    </w:p>
    <w:p w:rsidR="000B29DB" w:rsidRDefault="008D4DB0">
      <w:pPr>
        <w:ind w:firstLine="570"/>
        <w:jc w:val="both"/>
      </w:pPr>
      <w:bookmarkStart w:id="49" w:name="redstr50"/>
      <w:bookmarkEnd w:id="49"/>
      <w:r>
        <w:t>4.3. В течение 7 рабочих дней со дня получения свидетельства о государственной регистрации права муниципальной собственности на объект недвижимого имущества Администрация поселка Оскоба вносит соответствующие сведения об объекте в реестр муниципального имущества поселка Оскоба.</w:t>
      </w:r>
    </w:p>
    <w:p w:rsidR="000B29DB" w:rsidRDefault="008D4DB0">
      <w:pPr>
        <w:ind w:firstLine="570"/>
        <w:jc w:val="both"/>
        <w:rPr>
          <w:b/>
          <w:bCs/>
        </w:rPr>
      </w:pPr>
      <w:bookmarkStart w:id="50" w:name="redstr49"/>
      <w:bookmarkEnd w:id="50"/>
      <w:r>
        <w:t>4.4. В случае выявления собственника недвижимого имущества после принятия его в муниципальную собственность собственник имущества может доказывать свое право собственности на данное имущество только в судебном порядке в соответствии с действующим законодательством.</w:t>
      </w:r>
    </w:p>
    <w:p w:rsidR="000B29DB" w:rsidRDefault="000B29DB">
      <w:pPr>
        <w:ind w:firstLine="570"/>
        <w:jc w:val="center"/>
        <w:rPr>
          <w:b/>
          <w:bCs/>
        </w:rPr>
      </w:pPr>
    </w:p>
    <w:p w:rsidR="000B29DB" w:rsidRDefault="008D4DB0">
      <w:pPr>
        <w:ind w:firstLine="570"/>
        <w:jc w:val="center"/>
      </w:pPr>
      <w:r>
        <w:rPr>
          <w:b/>
          <w:bCs/>
        </w:rPr>
        <w:t>5. Выявление бесхозяйного движимого имущества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51" w:name="P001F"/>
      <w:bookmarkEnd w:id="51"/>
      <w:r>
        <w:t>5.1. Выявление на территории поселка Оскоба бесхозяйного движимого имущества осуществляет администрация поселка Оскоба с учетом пункта 1.3 настоящего Порядка.</w:t>
      </w:r>
    </w:p>
    <w:p w:rsidR="000B29DB" w:rsidRDefault="008D4DB0">
      <w:pPr>
        <w:ind w:firstLine="570"/>
        <w:jc w:val="both"/>
      </w:pPr>
      <w:bookmarkStart w:id="52" w:name="redstr71"/>
      <w:bookmarkEnd w:id="52"/>
      <w:proofErr w:type="gramStart"/>
      <w:r>
        <w:t xml:space="preserve">Положения настоящего Порядка не распространяются на брошенные (бесхозяйные) транспортные средства на территории поселка Оскоба, выявление и учет которых осуществляется в соответствии с постановлением Администрации </w:t>
      </w:r>
      <w:r>
        <w:lastRenderedPageBreak/>
        <w:t xml:space="preserve">поселка Оскоба от </w:t>
      </w:r>
      <w:r w:rsidR="00BE424D">
        <w:t>25.04.2016 г.</w:t>
      </w:r>
      <w:r>
        <w:t xml:space="preserve"> № </w:t>
      </w:r>
      <w:r w:rsidR="009F65A3">
        <w:t>22</w:t>
      </w:r>
      <w:r>
        <w:t xml:space="preserve"> «Об утверждении Положения о порядке выявления, учета, транспортировки и хранения брошенных (бесхозяйных) транспортных средств на территории поселка Оскоба с целью их дальнейшей утилизации или реализации».</w:t>
      </w:r>
      <w:proofErr w:type="gramEnd"/>
    </w:p>
    <w:p w:rsidR="000B29DB" w:rsidRDefault="008D4DB0">
      <w:pPr>
        <w:ind w:firstLine="570"/>
        <w:jc w:val="both"/>
      </w:pPr>
      <w:bookmarkStart w:id="53" w:name="redstr70"/>
      <w:bookmarkEnd w:id="53"/>
      <w:r>
        <w:t>5.2. При поступлении сведений о выявленном объекте движимого имущества, имеющем признаки бесхозяйного (далее - движимый объект), администрация поселка Оскоба:</w:t>
      </w:r>
    </w:p>
    <w:p w:rsidR="000B29DB" w:rsidRDefault="008D4DB0">
      <w:pPr>
        <w:ind w:firstLine="570"/>
        <w:jc w:val="both"/>
      </w:pPr>
      <w:bookmarkStart w:id="54" w:name="redstr69"/>
      <w:bookmarkEnd w:id="54"/>
      <w:r>
        <w:t xml:space="preserve">- в течение 10 рабочих дней со дня поступления данных сведений </w:t>
      </w:r>
      <w:proofErr w:type="gramStart"/>
      <w:r>
        <w:t>осуществляет проверку поступивших сведений о движимом объекте и собирает</w:t>
      </w:r>
      <w:proofErr w:type="gramEnd"/>
      <w:r>
        <w:t xml:space="preserve"> доказательства, подтверждающие невозможность установления собственника данного движимого имущества;</w:t>
      </w:r>
    </w:p>
    <w:p w:rsidR="000B29DB" w:rsidRDefault="008D4DB0">
      <w:pPr>
        <w:ind w:firstLine="570"/>
        <w:jc w:val="both"/>
      </w:pPr>
      <w:bookmarkStart w:id="55" w:name="redstr68"/>
      <w:bookmarkEnd w:id="55"/>
      <w:r>
        <w:t>- в течение 5 рабочих дней со дня окончания проверки размещает в средствах массовой информации сообщение о выявленном движимом объекте и о возможности собственников предъявить свои права на это имущество в 60-дневный срок со дня, когда стало известно о наличии бесхозяйного движимого имущества;</w:t>
      </w:r>
    </w:p>
    <w:p w:rsidR="000B29DB" w:rsidRDefault="008D4DB0">
      <w:pPr>
        <w:ind w:firstLine="570"/>
        <w:jc w:val="both"/>
      </w:pPr>
      <w:bookmarkStart w:id="56" w:name="redstr67"/>
      <w:bookmarkEnd w:id="56"/>
      <w:proofErr w:type="gramStart"/>
      <w:r>
        <w:t>- в течение 5 рабочих дней со дня истечения указанного в абзаце третьем настоящего пункта срока для предъявления собственником своих прав направляет информацию о движимом объекте в Администрация поселка Оскоба, если по истечении срока, указанного в сообщении, лицо, имеющее право на движимый объект, не будет установлено или само не заявит о своем праве на имущество, с приложением документов, указанных в пункте</w:t>
      </w:r>
      <w:proofErr w:type="gramEnd"/>
      <w:r>
        <w:t xml:space="preserve"> 5.3 настоящего Порядка;</w:t>
      </w:r>
    </w:p>
    <w:p w:rsidR="000B29DB" w:rsidRDefault="008D4DB0">
      <w:pPr>
        <w:ind w:firstLine="570"/>
        <w:jc w:val="both"/>
      </w:pPr>
      <w:bookmarkStart w:id="57" w:name="redstr66"/>
      <w:bookmarkEnd w:id="57"/>
      <w:r>
        <w:t xml:space="preserve">- в случае установления собственника движимого объекта в течение 7 рабочих дней со дня его установления направляет собственнику данного имущества заказным письмом с уведомлением о вручении </w:t>
      </w:r>
      <w:proofErr w:type="gramStart"/>
      <w:r>
        <w:t>обращение</w:t>
      </w:r>
      <w:proofErr w:type="gramEnd"/>
      <w:r>
        <w:t xml:space="preserve"> о необходимости использования указанного имущества по назначению либо принятия решения об отказе от права собственности на данное имущество;</w:t>
      </w:r>
    </w:p>
    <w:p w:rsidR="000B29DB" w:rsidRDefault="008D4DB0">
      <w:pPr>
        <w:ind w:firstLine="570"/>
        <w:jc w:val="both"/>
      </w:pPr>
      <w:bookmarkStart w:id="58" w:name="redstr65"/>
      <w:bookmarkEnd w:id="58"/>
      <w:r>
        <w:t>- до признания судом движимого объекта бесхозяйным обеспечивает его сохранность.</w:t>
      </w:r>
    </w:p>
    <w:p w:rsidR="000B29DB" w:rsidRDefault="008D4DB0">
      <w:pPr>
        <w:ind w:firstLine="570"/>
        <w:jc w:val="both"/>
      </w:pPr>
      <w:bookmarkStart w:id="59" w:name="redstr64"/>
      <w:bookmarkEnd w:id="59"/>
      <w:r>
        <w:t xml:space="preserve">В случае, если собственник движимого объекта известен и от права собственности на данный объект не отказался, администрация поселка Оскоба прекращает работу по подготовке и оформлению пакета документов, указанных в пункте 5.3 настоящего Положения, предназначенного для направления </w:t>
      </w:r>
      <w:proofErr w:type="gramStart"/>
      <w:r>
        <w:t>в</w:t>
      </w:r>
      <w:proofErr w:type="gramEnd"/>
      <w:r>
        <w:t xml:space="preserve"> Администрация поселка Оскоба.</w:t>
      </w:r>
    </w:p>
    <w:p w:rsidR="000B29DB" w:rsidRDefault="008D4DB0">
      <w:pPr>
        <w:ind w:firstLine="570"/>
        <w:jc w:val="both"/>
      </w:pPr>
      <w:bookmarkStart w:id="60" w:name="redstr63"/>
      <w:bookmarkEnd w:id="60"/>
      <w:r>
        <w:t xml:space="preserve">5.3. Для оформления права муниципальной собственности на движимые объекты администрация поселка Оскоба </w:t>
      </w:r>
      <w:proofErr w:type="gramStart"/>
      <w:r>
        <w:t>подготавливает и формирует</w:t>
      </w:r>
      <w:proofErr w:type="gramEnd"/>
      <w:r>
        <w:t xml:space="preserve"> пакет документов, содержащий:</w:t>
      </w:r>
    </w:p>
    <w:p w:rsidR="000B29DB" w:rsidRDefault="008D4DB0">
      <w:pPr>
        <w:ind w:firstLine="570"/>
        <w:jc w:val="both"/>
      </w:pPr>
      <w:bookmarkStart w:id="61" w:name="redstr62"/>
      <w:bookmarkEnd w:id="61"/>
      <w:r>
        <w:t>- акт о выявлении движимого объекта;</w:t>
      </w:r>
    </w:p>
    <w:p w:rsidR="000B29DB" w:rsidRDefault="008D4DB0">
      <w:pPr>
        <w:ind w:firstLine="570"/>
        <w:jc w:val="both"/>
      </w:pPr>
      <w:bookmarkStart w:id="62" w:name="redstr61"/>
      <w:bookmarkEnd w:id="62"/>
      <w:r>
        <w:t>- документы, подтверждающие совершение действий по установлению собственника движимого объекта;</w:t>
      </w:r>
    </w:p>
    <w:p w:rsidR="000B29DB" w:rsidRDefault="008D4DB0">
      <w:pPr>
        <w:ind w:firstLine="570"/>
        <w:jc w:val="both"/>
      </w:pPr>
      <w:bookmarkStart w:id="63" w:name="redstr60"/>
      <w:bookmarkEnd w:id="63"/>
      <w:r>
        <w:t>- техническое заключение об отнесении выявленного объекта к движимому имуществу (для строений и сооружений);</w:t>
      </w:r>
    </w:p>
    <w:p w:rsidR="000B29DB" w:rsidRDefault="008D4DB0">
      <w:pPr>
        <w:ind w:firstLine="570"/>
        <w:jc w:val="both"/>
      </w:pPr>
      <w:bookmarkStart w:id="64" w:name="redstr59"/>
      <w:bookmarkEnd w:id="64"/>
      <w:r>
        <w:t xml:space="preserve">- отчет об оценке движимого объекта в случае, если его стоимость предположительно превышает пятикратный минимальный размер оплаты труда; </w:t>
      </w:r>
    </w:p>
    <w:p w:rsidR="000B29DB" w:rsidRDefault="008D4DB0">
      <w:pPr>
        <w:ind w:firstLine="570"/>
        <w:jc w:val="both"/>
      </w:pPr>
      <w:bookmarkStart w:id="65" w:name="redstr58"/>
      <w:bookmarkEnd w:id="65"/>
      <w:r>
        <w:t>- выписки из реестров соответственно федерального имущества, имущества Красноярского края, муниципального имущества в отношении движимого объекта;</w:t>
      </w:r>
    </w:p>
    <w:p w:rsidR="000B29DB" w:rsidRDefault="008D4DB0">
      <w:pPr>
        <w:ind w:firstLine="570"/>
        <w:jc w:val="both"/>
      </w:pPr>
      <w:bookmarkStart w:id="66" w:name="redstr57"/>
      <w:bookmarkEnd w:id="66"/>
      <w:r>
        <w:t>- заявление собственника об отказе от права собственности на движимый объект (в случае, если собственник движимого имущества известен и отказался от него).</w:t>
      </w:r>
    </w:p>
    <w:p w:rsidR="000B29DB" w:rsidRDefault="008D4DB0">
      <w:pPr>
        <w:ind w:firstLine="570"/>
        <w:jc w:val="both"/>
      </w:pPr>
      <w:bookmarkStart w:id="67" w:name="redstr56"/>
      <w:bookmarkEnd w:id="67"/>
      <w:r>
        <w:t>5.4. Пакет документов в отношении движимого объекта в течение 3 рабочих дней со дня его формирования регистрируется Администрацией поселка Оскоба.</w:t>
      </w:r>
    </w:p>
    <w:p w:rsidR="000B29DB" w:rsidRDefault="008D4DB0">
      <w:pPr>
        <w:ind w:firstLine="570"/>
        <w:jc w:val="both"/>
      </w:pPr>
      <w:bookmarkStart w:id="68" w:name="redstr53"/>
      <w:bookmarkEnd w:id="68"/>
      <w:r>
        <w:t xml:space="preserve">5.5. В течение 10 рабочих дней со дня регистрации указанного пакета документов Администрация поселка Оскоба  принимает решение об обращении в суд с заявлением о признании движимого объекта бесхозяйным и передаче его в </w:t>
      </w:r>
      <w:r>
        <w:lastRenderedPageBreak/>
        <w:t>собственность муниципального образования поселок Оскоба</w:t>
      </w:r>
      <w:bookmarkStart w:id="69" w:name="redstr52"/>
      <w:bookmarkEnd w:id="69"/>
      <w:r>
        <w:t>.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center"/>
      </w:pPr>
      <w:r>
        <w:rPr>
          <w:b/>
          <w:bCs/>
        </w:rPr>
        <w:t>6. Доказывание и переход права собственности на бесхозяйное движимое имущество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70" w:name="P0022"/>
      <w:bookmarkEnd w:id="70"/>
      <w:r>
        <w:t>6.1. Администрация поселка Оскоба в течение 30 рабочих дней со дня регистрации пакета документов о движимом объекте обращается в суд с заявлением о признании движимого объекта бесхозяйным и передаче его в собственность муниципального образования поселок Оскоба.</w:t>
      </w:r>
    </w:p>
    <w:p w:rsidR="000B29DB" w:rsidRDefault="008D4DB0">
      <w:pPr>
        <w:ind w:firstLine="570"/>
        <w:jc w:val="both"/>
      </w:pPr>
      <w:bookmarkStart w:id="71" w:name="redstr74"/>
      <w:bookmarkEnd w:id="71"/>
      <w:r>
        <w:t xml:space="preserve">6.2. В течение 7 рабочих дней со дня вступления в законную силу решения суда о признании движимого объекта </w:t>
      </w:r>
      <w:proofErr w:type="gramStart"/>
      <w:r>
        <w:t>бесхозяйным</w:t>
      </w:r>
      <w:proofErr w:type="gramEnd"/>
      <w:r>
        <w:t xml:space="preserve"> и передаче его в собственность муниципального образования поселок Оскоба Администрация поселка Оскоба вносит соответствующие сведения в реестр муниципального имущества поселка Оскоба.</w:t>
      </w:r>
    </w:p>
    <w:p w:rsidR="000B29DB" w:rsidRDefault="008D4DB0">
      <w:pPr>
        <w:ind w:firstLine="570"/>
        <w:jc w:val="both"/>
      </w:pPr>
      <w:bookmarkStart w:id="72" w:name="redstr73"/>
      <w:bookmarkEnd w:id="72"/>
      <w:r>
        <w:t>6.3. В случае выявления собственника движимого имущества после принятия его в муниципальную собственность собственник имущества может доказывать свое право собственности на данное имущество только в судебном порядке в соответствии с действующим законодательством.</w:t>
      </w:r>
      <w:bookmarkStart w:id="73" w:name="redstr72"/>
      <w:bookmarkEnd w:id="73"/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center"/>
      </w:pPr>
      <w:r>
        <w:rPr>
          <w:b/>
          <w:bCs/>
        </w:rPr>
        <w:t>7. Заключительные положения</w:t>
      </w:r>
    </w:p>
    <w:p w:rsidR="000B29DB" w:rsidRDefault="000B29DB">
      <w:pPr>
        <w:ind w:firstLine="570"/>
        <w:jc w:val="both"/>
      </w:pPr>
    </w:p>
    <w:p w:rsidR="000B29DB" w:rsidRDefault="008D4DB0">
      <w:pPr>
        <w:ind w:firstLine="570"/>
        <w:jc w:val="both"/>
      </w:pPr>
      <w:bookmarkStart w:id="74" w:name="P0025"/>
      <w:bookmarkEnd w:id="74"/>
      <w:r>
        <w:t>7.1. Вопросы, не урегулированные настоящим Порядком, регламентируются действующим законодательством и иными муниципальными правовыми актами поселка Оскоба.</w:t>
      </w:r>
      <w:bookmarkStart w:id="75" w:name="redstr75"/>
      <w:bookmarkStart w:id="76" w:name="redstr76"/>
      <w:bookmarkEnd w:id="75"/>
      <w:bookmarkEnd w:id="76"/>
    </w:p>
    <w:p w:rsidR="008D4DB0" w:rsidRDefault="008D4DB0">
      <w:pPr>
        <w:ind w:firstLine="570"/>
        <w:jc w:val="both"/>
      </w:pPr>
      <w:bookmarkStart w:id="77" w:name="h_00000000000000000000000000000000000000"/>
      <w:bookmarkEnd w:id="77"/>
    </w:p>
    <w:sectPr w:rsidR="008D4DB0" w:rsidSect="000B29DB">
      <w:pgSz w:w="11906" w:h="16838"/>
      <w:pgMar w:top="1134" w:right="1316" w:bottom="1134" w:left="16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74E89"/>
    <w:rsid w:val="000B29DB"/>
    <w:rsid w:val="002D05C0"/>
    <w:rsid w:val="008D4DB0"/>
    <w:rsid w:val="009F65A3"/>
    <w:rsid w:val="00B74E89"/>
    <w:rsid w:val="00BE424D"/>
    <w:rsid w:val="00F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B"/>
    <w:pPr>
      <w:widowControl w:val="0"/>
      <w:suppressAutoHyphens/>
    </w:pPr>
    <w:rPr>
      <w:rFonts w:eastAsia="SimSun" w:cs="Mangal"/>
      <w:sz w:val="24"/>
      <w:szCs w:val="24"/>
      <w:lang w:bidi="ru-RU"/>
    </w:rPr>
  </w:style>
  <w:style w:type="paragraph" w:styleId="1">
    <w:name w:val="heading 1"/>
    <w:basedOn w:val="a0"/>
    <w:next w:val="a1"/>
    <w:qFormat/>
    <w:rsid w:val="000B29DB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0B29DB"/>
    <w:pPr>
      <w:tabs>
        <w:tab w:val="num" w:pos="0"/>
      </w:tabs>
      <w:ind w:left="576" w:hanging="576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0B29DB"/>
    <w:pPr>
      <w:tabs>
        <w:tab w:val="num" w:pos="0"/>
      </w:tabs>
      <w:ind w:left="720" w:hanging="720"/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B29DB"/>
    <w:rPr>
      <w:rFonts w:ascii="Symbol" w:hAnsi="Symbol" w:cs="OpenSymbol"/>
    </w:rPr>
  </w:style>
  <w:style w:type="character" w:customStyle="1" w:styleId="WW8Num1z1">
    <w:name w:val="WW8Num1z1"/>
    <w:rsid w:val="000B29DB"/>
  </w:style>
  <w:style w:type="character" w:customStyle="1" w:styleId="WW8Num1z2">
    <w:name w:val="WW8Num1z2"/>
    <w:rsid w:val="000B29DB"/>
  </w:style>
  <w:style w:type="character" w:customStyle="1" w:styleId="WW8Num1z3">
    <w:name w:val="WW8Num1z3"/>
    <w:rsid w:val="000B29DB"/>
  </w:style>
  <w:style w:type="character" w:customStyle="1" w:styleId="WW8Num1z4">
    <w:name w:val="WW8Num1z4"/>
    <w:rsid w:val="000B29DB"/>
  </w:style>
  <w:style w:type="character" w:customStyle="1" w:styleId="WW8Num1z5">
    <w:name w:val="WW8Num1z5"/>
    <w:rsid w:val="000B29DB"/>
  </w:style>
  <w:style w:type="character" w:customStyle="1" w:styleId="WW8Num1z6">
    <w:name w:val="WW8Num1z6"/>
    <w:rsid w:val="000B29DB"/>
  </w:style>
  <w:style w:type="character" w:customStyle="1" w:styleId="WW8Num1z7">
    <w:name w:val="WW8Num1z7"/>
    <w:rsid w:val="000B29DB"/>
  </w:style>
  <w:style w:type="character" w:customStyle="1" w:styleId="WW8Num1z8">
    <w:name w:val="WW8Num1z8"/>
    <w:rsid w:val="000B29DB"/>
  </w:style>
  <w:style w:type="character" w:customStyle="1" w:styleId="WW8Num2z0">
    <w:name w:val="WW8Num2z0"/>
    <w:rsid w:val="000B29DB"/>
    <w:rPr>
      <w:rFonts w:ascii="Symbol" w:hAnsi="Symbol" w:cs="OpenSymbol"/>
    </w:rPr>
  </w:style>
  <w:style w:type="character" w:customStyle="1" w:styleId="WW8Num3z0">
    <w:name w:val="WW8Num3z0"/>
    <w:rsid w:val="000B29DB"/>
    <w:rPr>
      <w:rFonts w:ascii="Symbol" w:hAnsi="Symbol" w:cs="OpenSymbol"/>
    </w:rPr>
  </w:style>
  <w:style w:type="character" w:customStyle="1" w:styleId="WW8Num4z0">
    <w:name w:val="WW8Num4z0"/>
    <w:rsid w:val="000B29DB"/>
    <w:rPr>
      <w:rFonts w:ascii="Symbol" w:hAnsi="Symbol" w:cs="OpenSymbol"/>
    </w:rPr>
  </w:style>
  <w:style w:type="character" w:customStyle="1" w:styleId="WW8Num5z0">
    <w:name w:val="WW8Num5z0"/>
    <w:rsid w:val="000B29DB"/>
    <w:rPr>
      <w:rFonts w:ascii="Symbol" w:hAnsi="Symbol" w:cs="OpenSymbol"/>
    </w:rPr>
  </w:style>
  <w:style w:type="character" w:customStyle="1" w:styleId="WW8Num6z0">
    <w:name w:val="WW8Num6z0"/>
    <w:rsid w:val="000B29DB"/>
    <w:rPr>
      <w:rFonts w:ascii="Symbol" w:hAnsi="Symbol" w:cs="OpenSymbol"/>
    </w:rPr>
  </w:style>
  <w:style w:type="character" w:customStyle="1" w:styleId="WW8Num7z0">
    <w:name w:val="WW8Num7z0"/>
    <w:rsid w:val="000B29DB"/>
    <w:rPr>
      <w:rFonts w:ascii="Symbol" w:hAnsi="Symbol" w:cs="OpenSymbol"/>
    </w:rPr>
  </w:style>
  <w:style w:type="character" w:customStyle="1" w:styleId="WW8Num8z0">
    <w:name w:val="WW8Num8z0"/>
    <w:rsid w:val="000B29DB"/>
  </w:style>
  <w:style w:type="character" w:customStyle="1" w:styleId="WW8Num8z1">
    <w:name w:val="WW8Num8z1"/>
    <w:rsid w:val="000B29DB"/>
  </w:style>
  <w:style w:type="character" w:customStyle="1" w:styleId="WW8Num8z2">
    <w:name w:val="WW8Num8z2"/>
    <w:rsid w:val="000B29DB"/>
  </w:style>
  <w:style w:type="character" w:customStyle="1" w:styleId="WW8Num8z3">
    <w:name w:val="WW8Num8z3"/>
    <w:rsid w:val="000B29DB"/>
  </w:style>
  <w:style w:type="character" w:customStyle="1" w:styleId="WW8Num8z4">
    <w:name w:val="WW8Num8z4"/>
    <w:rsid w:val="000B29DB"/>
  </w:style>
  <w:style w:type="character" w:customStyle="1" w:styleId="WW8Num8z5">
    <w:name w:val="WW8Num8z5"/>
    <w:rsid w:val="000B29DB"/>
  </w:style>
  <w:style w:type="character" w:customStyle="1" w:styleId="WW8Num8z6">
    <w:name w:val="WW8Num8z6"/>
    <w:rsid w:val="000B29DB"/>
  </w:style>
  <w:style w:type="character" w:customStyle="1" w:styleId="WW8Num8z7">
    <w:name w:val="WW8Num8z7"/>
    <w:rsid w:val="000B29DB"/>
  </w:style>
  <w:style w:type="character" w:customStyle="1" w:styleId="WW8Num8z8">
    <w:name w:val="WW8Num8z8"/>
    <w:rsid w:val="000B29DB"/>
  </w:style>
  <w:style w:type="character" w:customStyle="1" w:styleId="WW8Num9z0">
    <w:name w:val="WW8Num9z0"/>
    <w:rsid w:val="000B29DB"/>
    <w:rPr>
      <w:rFonts w:ascii="Symbol" w:hAnsi="Symbol" w:cs="OpenSymbol"/>
    </w:rPr>
  </w:style>
  <w:style w:type="character" w:customStyle="1" w:styleId="WW8Num10z0">
    <w:name w:val="WW8Num10z0"/>
    <w:rsid w:val="000B29DB"/>
  </w:style>
  <w:style w:type="character" w:customStyle="1" w:styleId="WW8Num10z1">
    <w:name w:val="WW8Num10z1"/>
    <w:rsid w:val="000B29DB"/>
  </w:style>
  <w:style w:type="character" w:customStyle="1" w:styleId="WW8Num10z2">
    <w:name w:val="WW8Num10z2"/>
    <w:rsid w:val="000B29DB"/>
  </w:style>
  <w:style w:type="character" w:customStyle="1" w:styleId="WW8Num10z3">
    <w:name w:val="WW8Num10z3"/>
    <w:rsid w:val="000B29DB"/>
  </w:style>
  <w:style w:type="character" w:customStyle="1" w:styleId="WW8Num10z4">
    <w:name w:val="WW8Num10z4"/>
    <w:rsid w:val="000B29DB"/>
  </w:style>
  <w:style w:type="character" w:customStyle="1" w:styleId="WW8Num10z5">
    <w:name w:val="WW8Num10z5"/>
    <w:rsid w:val="000B29DB"/>
  </w:style>
  <w:style w:type="character" w:customStyle="1" w:styleId="WW8Num10z6">
    <w:name w:val="WW8Num10z6"/>
    <w:rsid w:val="000B29DB"/>
  </w:style>
  <w:style w:type="character" w:customStyle="1" w:styleId="WW8Num10z7">
    <w:name w:val="WW8Num10z7"/>
    <w:rsid w:val="000B29DB"/>
  </w:style>
  <w:style w:type="character" w:customStyle="1" w:styleId="WW8Num10z8">
    <w:name w:val="WW8Num10z8"/>
    <w:rsid w:val="000B29DB"/>
  </w:style>
  <w:style w:type="character" w:customStyle="1" w:styleId="WW8Num11z0">
    <w:name w:val="WW8Num11z0"/>
    <w:rsid w:val="000B29DB"/>
    <w:rPr>
      <w:rFonts w:ascii="Symbol" w:hAnsi="Symbol" w:cs="OpenSymbol"/>
    </w:rPr>
  </w:style>
  <w:style w:type="character" w:customStyle="1" w:styleId="WW8Num12z0">
    <w:name w:val="WW8Num12z0"/>
    <w:rsid w:val="000B29DB"/>
    <w:rPr>
      <w:rFonts w:ascii="Symbol" w:hAnsi="Symbol" w:cs="OpenSymbol"/>
    </w:rPr>
  </w:style>
  <w:style w:type="character" w:customStyle="1" w:styleId="WW8Num13z0">
    <w:name w:val="WW8Num13z0"/>
    <w:rsid w:val="000B29DB"/>
  </w:style>
  <w:style w:type="character" w:customStyle="1" w:styleId="WW8Num13z1">
    <w:name w:val="WW8Num13z1"/>
    <w:rsid w:val="000B29DB"/>
  </w:style>
  <w:style w:type="character" w:customStyle="1" w:styleId="WW8Num13z2">
    <w:name w:val="WW8Num13z2"/>
    <w:rsid w:val="000B29DB"/>
  </w:style>
  <w:style w:type="character" w:customStyle="1" w:styleId="WW8Num13z3">
    <w:name w:val="WW8Num13z3"/>
    <w:rsid w:val="000B29DB"/>
  </w:style>
  <w:style w:type="character" w:customStyle="1" w:styleId="WW8Num13z4">
    <w:name w:val="WW8Num13z4"/>
    <w:rsid w:val="000B29DB"/>
  </w:style>
  <w:style w:type="character" w:customStyle="1" w:styleId="WW8Num13z5">
    <w:name w:val="WW8Num13z5"/>
    <w:rsid w:val="000B29DB"/>
  </w:style>
  <w:style w:type="character" w:customStyle="1" w:styleId="WW8Num13z6">
    <w:name w:val="WW8Num13z6"/>
    <w:rsid w:val="000B29DB"/>
  </w:style>
  <w:style w:type="character" w:customStyle="1" w:styleId="WW8Num13z7">
    <w:name w:val="WW8Num13z7"/>
    <w:rsid w:val="000B29DB"/>
  </w:style>
  <w:style w:type="character" w:customStyle="1" w:styleId="WW8Num13z8">
    <w:name w:val="WW8Num13z8"/>
    <w:rsid w:val="000B29DB"/>
  </w:style>
  <w:style w:type="character" w:customStyle="1" w:styleId="WW8Num14z0">
    <w:name w:val="WW8Num14z0"/>
    <w:rsid w:val="000B29DB"/>
  </w:style>
  <w:style w:type="character" w:customStyle="1" w:styleId="WW8Num14z1">
    <w:name w:val="WW8Num14z1"/>
    <w:rsid w:val="000B29DB"/>
  </w:style>
  <w:style w:type="character" w:customStyle="1" w:styleId="WW8Num14z2">
    <w:name w:val="WW8Num14z2"/>
    <w:rsid w:val="000B29DB"/>
  </w:style>
  <w:style w:type="character" w:customStyle="1" w:styleId="WW8Num14z3">
    <w:name w:val="WW8Num14z3"/>
    <w:rsid w:val="000B29DB"/>
  </w:style>
  <w:style w:type="character" w:customStyle="1" w:styleId="WW8Num14z4">
    <w:name w:val="WW8Num14z4"/>
    <w:rsid w:val="000B29DB"/>
  </w:style>
  <w:style w:type="character" w:customStyle="1" w:styleId="WW8Num14z5">
    <w:name w:val="WW8Num14z5"/>
    <w:rsid w:val="000B29DB"/>
  </w:style>
  <w:style w:type="character" w:customStyle="1" w:styleId="WW8Num14z6">
    <w:name w:val="WW8Num14z6"/>
    <w:rsid w:val="000B29DB"/>
  </w:style>
  <w:style w:type="character" w:customStyle="1" w:styleId="WW8Num14z7">
    <w:name w:val="WW8Num14z7"/>
    <w:rsid w:val="000B29DB"/>
  </w:style>
  <w:style w:type="character" w:customStyle="1" w:styleId="WW8Num14z8">
    <w:name w:val="WW8Num14z8"/>
    <w:rsid w:val="000B29DB"/>
  </w:style>
  <w:style w:type="character" w:styleId="a5">
    <w:name w:val="Strong"/>
    <w:qFormat/>
    <w:rsid w:val="000B29DB"/>
    <w:rPr>
      <w:b/>
      <w:bCs/>
    </w:rPr>
  </w:style>
  <w:style w:type="character" w:customStyle="1" w:styleId="a6">
    <w:name w:val="Маркеры списка"/>
    <w:rsid w:val="000B29DB"/>
    <w:rPr>
      <w:rFonts w:ascii="OpenSymbol" w:eastAsia="OpenSymbol" w:hAnsi="OpenSymbol" w:cs="OpenSymbol"/>
    </w:rPr>
  </w:style>
  <w:style w:type="character" w:styleId="a7">
    <w:name w:val="Hyperlink"/>
    <w:rsid w:val="000B29DB"/>
    <w:rPr>
      <w:color w:val="000080"/>
      <w:u w:val="single"/>
    </w:rPr>
  </w:style>
  <w:style w:type="character" w:customStyle="1" w:styleId="INS">
    <w:name w:val="INS"/>
    <w:rsid w:val="000B29DB"/>
  </w:style>
  <w:style w:type="character" w:customStyle="1" w:styleId="a8">
    <w:name w:val="Символ нумерации"/>
    <w:rsid w:val="000B29DB"/>
  </w:style>
  <w:style w:type="paragraph" w:customStyle="1" w:styleId="a0">
    <w:name w:val="Заголовок"/>
    <w:basedOn w:val="a"/>
    <w:next w:val="a1"/>
    <w:rsid w:val="000B29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0B29DB"/>
    <w:pPr>
      <w:spacing w:after="120"/>
    </w:pPr>
  </w:style>
  <w:style w:type="paragraph" w:styleId="a9">
    <w:name w:val="List"/>
    <w:basedOn w:val="a1"/>
    <w:rsid w:val="000B29DB"/>
  </w:style>
  <w:style w:type="paragraph" w:customStyle="1" w:styleId="10">
    <w:name w:val="Название1"/>
    <w:basedOn w:val="a"/>
    <w:rsid w:val="000B29D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B29DB"/>
    <w:pPr>
      <w:suppressLineNumbers/>
    </w:pPr>
  </w:style>
  <w:style w:type="paragraph" w:customStyle="1" w:styleId="aa">
    <w:name w:val="Текст в заданном формате"/>
    <w:basedOn w:val="a"/>
    <w:rsid w:val="000B29DB"/>
    <w:rPr>
      <w:rFonts w:eastAsia="Times New Roman" w:cs="Times New Roman"/>
      <w:sz w:val="20"/>
      <w:szCs w:val="20"/>
    </w:rPr>
  </w:style>
  <w:style w:type="paragraph" w:customStyle="1" w:styleId="12">
    <w:name w:val="Цитата1"/>
    <w:basedOn w:val="a"/>
    <w:rsid w:val="000B29DB"/>
    <w:pPr>
      <w:spacing w:after="283"/>
      <w:ind w:left="567" w:right="567"/>
    </w:pPr>
  </w:style>
  <w:style w:type="paragraph" w:customStyle="1" w:styleId="ab">
    <w:name w:val="Содержимое таблицы"/>
    <w:basedOn w:val="a"/>
    <w:rsid w:val="000B29DB"/>
    <w:pPr>
      <w:suppressLineNumbers/>
    </w:pPr>
  </w:style>
  <w:style w:type="paragraph" w:customStyle="1" w:styleId="ac">
    <w:name w:val="Заголовок таблицы"/>
    <w:basedOn w:val="ab"/>
    <w:rsid w:val="000B29D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2016-05-04T07:04:00Z</cp:lastPrinted>
  <dcterms:created xsi:type="dcterms:W3CDTF">2023-07-31T08:48:00Z</dcterms:created>
  <dcterms:modified xsi:type="dcterms:W3CDTF">2023-07-31T08:48:00Z</dcterms:modified>
</cp:coreProperties>
</file>