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32" w:rsidRDefault="006F0032">
      <w:pPr>
        <w:pStyle w:val="1"/>
        <w:rPr>
          <w:b/>
        </w:rPr>
      </w:pPr>
      <w:bookmarkStart w:id="0" w:name="_GoBack"/>
      <w:bookmarkEnd w:id="0"/>
      <w:r>
        <w:rPr>
          <w:b/>
          <w:noProof/>
          <w:szCs w:val="24"/>
          <w:lang w:eastAsia="ru-RU" w:bidi="ar-SA"/>
        </w:rPr>
        <w:drawing>
          <wp:inline distT="0" distB="0" distL="0" distR="0">
            <wp:extent cx="6096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C32" w:rsidRDefault="006F0032">
      <w:pPr>
        <w:jc w:val="center"/>
        <w:rPr>
          <w:b/>
        </w:rPr>
      </w:pPr>
      <w:r>
        <w:rPr>
          <w:b/>
        </w:rPr>
        <w:t>КРАСНОЯРСКИЙ КРАЙ</w:t>
      </w:r>
    </w:p>
    <w:p w:rsidR="00592C32" w:rsidRDefault="006F0032">
      <w:pPr>
        <w:jc w:val="center"/>
        <w:rPr>
          <w:b/>
          <w:color w:val="000000"/>
        </w:rPr>
      </w:pPr>
      <w:r>
        <w:rPr>
          <w:b/>
        </w:rPr>
        <w:t>ЭВЕНКИЙСКИЙ МУНИЦИПАЛЬНЫЙ РАЙОН</w:t>
      </w:r>
    </w:p>
    <w:p w:rsidR="00592C32" w:rsidRDefault="006F0032">
      <w:pPr>
        <w:jc w:val="center"/>
        <w:rPr>
          <w:b/>
          <w:color w:val="000000"/>
        </w:rPr>
      </w:pPr>
      <w:r>
        <w:rPr>
          <w:b/>
          <w:color w:val="000000"/>
        </w:rPr>
        <w:t>СХОД ГРАЖДАН ПОСЕЛКА ОСКОБА</w:t>
      </w:r>
    </w:p>
    <w:p w:rsidR="00592C32" w:rsidRDefault="00592C32">
      <w:pPr>
        <w:ind w:firstLine="375"/>
        <w:rPr>
          <w:b/>
          <w:color w:val="000000"/>
        </w:rPr>
      </w:pPr>
    </w:p>
    <w:p w:rsidR="00592C32" w:rsidRDefault="006F0032">
      <w:pPr>
        <w:rPr>
          <w:b/>
        </w:rPr>
      </w:pPr>
      <w:r>
        <w:rPr>
          <w:b/>
          <w:color w:val="000000"/>
        </w:rPr>
        <w:t xml:space="preserve">                                                                    РЕШЕНИЕ</w:t>
      </w:r>
    </w:p>
    <w:p w:rsidR="00592C32" w:rsidRDefault="00592C32">
      <w:pPr>
        <w:rPr>
          <w:b/>
        </w:rPr>
      </w:pPr>
    </w:p>
    <w:p w:rsidR="00592C32" w:rsidRDefault="00592C32"/>
    <w:p w:rsidR="00592C32" w:rsidRDefault="006F0032">
      <w:pPr>
        <w:ind w:left="-360"/>
      </w:pPr>
      <w:r>
        <w:rPr>
          <w:b/>
          <w:color w:val="000000"/>
        </w:rPr>
        <w:t xml:space="preserve">      </w:t>
      </w:r>
      <w:r>
        <w:rPr>
          <w:b/>
        </w:rPr>
        <w:t>«</w:t>
      </w:r>
      <w:r w:rsidR="009A4A5D">
        <w:rPr>
          <w:b/>
        </w:rPr>
        <w:t>17</w:t>
      </w:r>
      <w:r>
        <w:rPr>
          <w:b/>
        </w:rPr>
        <w:t xml:space="preserve"> »</w:t>
      </w:r>
      <w:r w:rsidR="009A4A5D">
        <w:rPr>
          <w:b/>
        </w:rPr>
        <w:t xml:space="preserve"> сентября</w:t>
      </w:r>
      <w:r>
        <w:rPr>
          <w:b/>
        </w:rPr>
        <w:t xml:space="preserve">    2014 года                                </w:t>
      </w:r>
      <w:r w:rsidR="009A4A5D">
        <w:rPr>
          <w:b/>
        </w:rPr>
        <w:t xml:space="preserve">                                                     </w:t>
      </w:r>
      <w:r>
        <w:rPr>
          <w:b/>
        </w:rPr>
        <w:t xml:space="preserve">   №    </w:t>
      </w:r>
      <w:r w:rsidR="009A4A5D">
        <w:rPr>
          <w:b/>
        </w:rPr>
        <w:t>18</w:t>
      </w:r>
      <w:r>
        <w:rPr>
          <w:b/>
        </w:rPr>
        <w:t xml:space="preserve">                       </w:t>
      </w:r>
    </w:p>
    <w:p w:rsidR="00592C32" w:rsidRDefault="00592C32">
      <w:pPr>
        <w:ind w:left="-360"/>
      </w:pPr>
    </w:p>
    <w:p w:rsidR="00592C32" w:rsidRDefault="00592C32">
      <w:pPr>
        <w:ind w:left="-360"/>
      </w:pPr>
    </w:p>
    <w:p w:rsidR="00592C32" w:rsidRDefault="006F0032">
      <w:pPr>
        <w:rPr>
          <w:b/>
          <w:bCs/>
        </w:rPr>
      </w:pPr>
      <w:r>
        <w:rPr>
          <w:b/>
          <w:bCs/>
        </w:rPr>
        <w:t xml:space="preserve">О Положении о комиссии  по соблюдению требований </w:t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служебному </w:t>
      </w:r>
    </w:p>
    <w:p w:rsidR="00592C32" w:rsidRDefault="006F0032">
      <w:pPr>
        <w:rPr>
          <w:b/>
          <w:bCs/>
        </w:rPr>
      </w:pPr>
      <w:r>
        <w:rPr>
          <w:b/>
          <w:bCs/>
        </w:rPr>
        <w:t xml:space="preserve">поведению муниципальных служащих и урегулированию конфликтов </w:t>
      </w:r>
    </w:p>
    <w:p w:rsidR="00592C32" w:rsidRDefault="006F0032">
      <w:pPr>
        <w:rPr>
          <w:b/>
          <w:bCs/>
        </w:rPr>
      </w:pPr>
      <w:r>
        <w:rPr>
          <w:b/>
          <w:bCs/>
        </w:rPr>
        <w:t xml:space="preserve">интересов в органах  местного самоуправления и аппарате </w:t>
      </w:r>
      <w:proofErr w:type="gramStart"/>
      <w:r>
        <w:rPr>
          <w:b/>
          <w:bCs/>
        </w:rPr>
        <w:t>избирательной</w:t>
      </w:r>
      <w:proofErr w:type="gramEnd"/>
      <w:r>
        <w:rPr>
          <w:b/>
          <w:bCs/>
        </w:rPr>
        <w:t xml:space="preserve"> </w:t>
      </w:r>
    </w:p>
    <w:p w:rsidR="00592C32" w:rsidRDefault="006F0032">
      <w:r>
        <w:rPr>
          <w:b/>
          <w:bCs/>
        </w:rPr>
        <w:t>комиссии п. Оскоба</w:t>
      </w:r>
    </w:p>
    <w:p w:rsidR="00592C32" w:rsidRDefault="00592C32"/>
    <w:p w:rsidR="00592C32" w:rsidRDefault="006F0032">
      <w:pPr>
        <w:ind w:firstLine="570"/>
        <w:jc w:val="both"/>
        <w:rPr>
          <w:b/>
          <w:bCs/>
        </w:rPr>
      </w:pPr>
      <w:proofErr w:type="gramStart"/>
      <w:r>
        <w:rPr>
          <w:rFonts w:cs="Times New Roman"/>
        </w:rPr>
        <w:t xml:space="preserve">В соответствии с Федеральным законом от 2 марта 2007 г. № 25-ФЗ «О муниципальной службе в Российской Федерации», Федеральным законом от 25 декабря 2008 № 273-ФЗ «О противодействии коррупции», </w:t>
      </w:r>
      <w:r>
        <w:rPr>
          <w:rStyle w:val="a5"/>
          <w:rFonts w:cs="Times New Roman"/>
          <w:b w:val="0"/>
          <w:bCs w:val="0"/>
          <w:color w:val="000000"/>
        </w:rPr>
        <w:t xml:space="preserve">Законом Красноярского края от 24.04.2008 года № 5-1565 «Об особенностях правового регулирования муниципальной службы в Красноярском крае», </w:t>
      </w:r>
      <w:r>
        <w:rPr>
          <w:rFonts w:cs="Times New Roman"/>
        </w:rPr>
        <w:t xml:space="preserve">на основании статьи 23 Устава  п. Оскоба, </w:t>
      </w:r>
      <w:r>
        <w:t xml:space="preserve"> сход граждан поселка Оскоба </w:t>
      </w:r>
      <w:proofErr w:type="gramEnd"/>
    </w:p>
    <w:p w:rsidR="00592C32" w:rsidRDefault="006F0032">
      <w:pPr>
        <w:rPr>
          <w:rFonts w:cs="Times New Roman"/>
        </w:rPr>
      </w:pPr>
      <w:r>
        <w:rPr>
          <w:b/>
          <w:bCs/>
        </w:rPr>
        <w:t xml:space="preserve">         РЕШИЛ:</w:t>
      </w:r>
    </w:p>
    <w:p w:rsidR="00592C32" w:rsidRDefault="006F0032">
      <w:pPr>
        <w:ind w:firstLine="555"/>
        <w:jc w:val="both"/>
        <w:rPr>
          <w:rFonts w:cs="Times New Roman"/>
        </w:rPr>
      </w:pPr>
      <w:r>
        <w:rPr>
          <w:rFonts w:cs="Times New Roman"/>
        </w:rPr>
        <w:t xml:space="preserve">1.Утвердить Положение о комиссии </w:t>
      </w:r>
      <w:r>
        <w:rPr>
          <w:rStyle w:val="a5"/>
          <w:rFonts w:cs="Times New Roman"/>
          <w:b w:val="0"/>
          <w:bCs w:val="0"/>
          <w:color w:val="000000"/>
        </w:rPr>
        <w:t>по соблюдению требований к служебному поведению муниципальных служащих и урегулированию конфликтов интересов в органах  местного самоуправления и аппарате избирательной комиссии п. Оскоба</w:t>
      </w:r>
      <w:r>
        <w:rPr>
          <w:rFonts w:cs="Times New Roman"/>
        </w:rPr>
        <w:t xml:space="preserve"> согласно приложению к настоящему Решению.</w:t>
      </w:r>
    </w:p>
    <w:p w:rsidR="00592C32" w:rsidRDefault="006F0032">
      <w:pPr>
        <w:pStyle w:val="ConsNormal"/>
        <w:keepLines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Решение схода граждан п. Оскоба от 14.03.2013 г. № 6 «О Положении о комиссии</w:t>
      </w:r>
      <w:r w:rsidR="004E7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iCs/>
          <w:sz w:val="24"/>
          <w:szCs w:val="24"/>
        </w:rPr>
        <w:t>Администрации поселка Оскоба».</w:t>
      </w:r>
    </w:p>
    <w:p w:rsidR="00592C32" w:rsidRDefault="006F003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со дня его официального опубликования.</w:t>
      </w:r>
    </w:p>
    <w:p w:rsidR="00592C32" w:rsidRDefault="00592C32">
      <w:pPr>
        <w:ind w:firstLine="540"/>
        <w:jc w:val="both"/>
        <w:rPr>
          <w:rFonts w:cs="Times New Roman"/>
        </w:rPr>
      </w:pPr>
    </w:p>
    <w:p w:rsidR="00592C32" w:rsidRDefault="00592C32">
      <w:pPr>
        <w:ind w:firstLine="555"/>
        <w:jc w:val="both"/>
        <w:rPr>
          <w:rFonts w:cs="Times New Roman"/>
        </w:rPr>
      </w:pPr>
    </w:p>
    <w:p w:rsidR="00592C32" w:rsidRDefault="00592C32">
      <w:pPr>
        <w:ind w:left="-360"/>
      </w:pPr>
    </w:p>
    <w:p w:rsidR="00592C32" w:rsidRDefault="00592C32">
      <w:pPr>
        <w:ind w:left="-360"/>
      </w:pPr>
    </w:p>
    <w:p w:rsidR="00592C32" w:rsidRDefault="006F0032">
      <w:pPr>
        <w:tabs>
          <w:tab w:val="left" w:pos="4788"/>
        </w:tabs>
        <w:spacing w:before="108" w:after="108" w:line="100" w:lineRule="atLeast"/>
        <w:ind w:firstLine="33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Глава п. Оскоба    </w:t>
      </w:r>
      <w:r w:rsidR="004E77A6">
        <w:rPr>
          <w:rFonts w:cs="Times New Roman"/>
          <w:b/>
          <w:bCs/>
          <w:color w:val="000000"/>
        </w:rPr>
        <w:tab/>
        <w:t xml:space="preserve">      </w:t>
      </w:r>
      <w:r w:rsidR="004E77A6">
        <w:rPr>
          <w:rFonts w:cs="Times New Roman"/>
          <w:b/>
          <w:bCs/>
          <w:color w:val="000000"/>
        </w:rPr>
        <w:tab/>
      </w:r>
      <w:r w:rsidR="004E77A6">
        <w:rPr>
          <w:rFonts w:cs="Times New Roman"/>
          <w:b/>
          <w:bCs/>
          <w:color w:val="000000"/>
        </w:rPr>
        <w:tab/>
      </w:r>
      <w:r w:rsidR="004E77A6">
        <w:rPr>
          <w:rFonts w:cs="Times New Roman"/>
          <w:b/>
          <w:bCs/>
          <w:color w:val="000000"/>
        </w:rPr>
        <w:tab/>
      </w:r>
      <w:r w:rsidR="004E77A6">
        <w:rPr>
          <w:rFonts w:cs="Times New Roman"/>
          <w:b/>
          <w:bCs/>
          <w:color w:val="000000"/>
        </w:rPr>
        <w:tab/>
        <w:t>Е. В. Кутишенко</w:t>
      </w:r>
      <w:r>
        <w:rPr>
          <w:rFonts w:cs="Times New Roman"/>
          <w:b/>
          <w:bCs/>
          <w:color w:val="000000"/>
        </w:rPr>
        <w:t xml:space="preserve">                                                                                           </w:t>
      </w:r>
    </w:p>
    <w:p w:rsidR="00592C32" w:rsidRDefault="00592C32">
      <w:pPr>
        <w:spacing w:line="100" w:lineRule="atLeast"/>
        <w:ind w:firstLine="330"/>
        <w:jc w:val="both"/>
      </w:pPr>
    </w:p>
    <w:p w:rsidR="00592C32" w:rsidRDefault="00592C32"/>
    <w:p w:rsidR="00592C32" w:rsidRDefault="00592C32"/>
    <w:p w:rsidR="00592C32" w:rsidRDefault="00592C32"/>
    <w:p w:rsidR="00592C32" w:rsidRDefault="00592C32"/>
    <w:p w:rsidR="00592C32" w:rsidRDefault="00592C32">
      <w:pPr>
        <w:jc w:val="right"/>
      </w:pPr>
    </w:p>
    <w:p w:rsidR="00592C32" w:rsidRDefault="00592C32">
      <w:pPr>
        <w:jc w:val="right"/>
      </w:pPr>
    </w:p>
    <w:p w:rsidR="00592C32" w:rsidRDefault="00592C32">
      <w:pPr>
        <w:jc w:val="right"/>
      </w:pPr>
    </w:p>
    <w:p w:rsidR="00592C32" w:rsidRDefault="00592C32">
      <w:pPr>
        <w:jc w:val="right"/>
      </w:pPr>
    </w:p>
    <w:p w:rsidR="00592C32" w:rsidRDefault="00592C32">
      <w:pPr>
        <w:jc w:val="right"/>
      </w:pPr>
    </w:p>
    <w:p w:rsidR="00592C32" w:rsidRDefault="00592C32">
      <w:pPr>
        <w:jc w:val="right"/>
      </w:pPr>
    </w:p>
    <w:p w:rsidR="00592C32" w:rsidRDefault="00592C32">
      <w:pPr>
        <w:jc w:val="right"/>
      </w:pPr>
    </w:p>
    <w:p w:rsidR="00592C32" w:rsidRDefault="00592C32">
      <w:pPr>
        <w:jc w:val="right"/>
      </w:pPr>
    </w:p>
    <w:p w:rsidR="00592C32" w:rsidRDefault="006F0032">
      <w:pPr>
        <w:jc w:val="right"/>
        <w:rPr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lastRenderedPageBreak/>
        <w:t xml:space="preserve">Приложение </w:t>
      </w:r>
    </w:p>
    <w:p w:rsidR="00592C32" w:rsidRDefault="006F0032">
      <w:pPr>
        <w:autoSpaceDE w:val="0"/>
        <w:jc w:val="right"/>
        <w:rPr>
          <w:color w:val="000000"/>
          <w:szCs w:val="22"/>
        </w:rPr>
      </w:pPr>
      <w:r>
        <w:rPr>
          <w:bCs/>
          <w:sz w:val="22"/>
          <w:szCs w:val="22"/>
        </w:rPr>
        <w:t xml:space="preserve">к </w:t>
      </w:r>
      <w:r>
        <w:rPr>
          <w:sz w:val="22"/>
          <w:szCs w:val="22"/>
        </w:rPr>
        <w:t>Решению</w:t>
      </w:r>
      <w:r>
        <w:rPr>
          <w:bCs/>
          <w:sz w:val="22"/>
          <w:szCs w:val="22"/>
        </w:rPr>
        <w:t xml:space="preserve"> </w:t>
      </w:r>
      <w:r>
        <w:rPr>
          <w:color w:val="000000"/>
          <w:szCs w:val="22"/>
        </w:rPr>
        <w:t xml:space="preserve">схода граждан п. Оскоба </w:t>
      </w:r>
    </w:p>
    <w:p w:rsidR="00592C32" w:rsidRDefault="006F0032">
      <w:pPr>
        <w:autoSpaceDE w:val="0"/>
        <w:jc w:val="right"/>
        <w:rPr>
          <w:b/>
          <w:bCs/>
        </w:rPr>
      </w:pPr>
      <w:r>
        <w:rPr>
          <w:color w:val="000000"/>
          <w:szCs w:val="22"/>
        </w:rPr>
        <w:t>от</w:t>
      </w:r>
      <w:r w:rsidR="003F10F3">
        <w:rPr>
          <w:color w:val="000000"/>
          <w:szCs w:val="22"/>
        </w:rPr>
        <w:t xml:space="preserve"> 17.09.2014</w:t>
      </w:r>
      <w:r>
        <w:rPr>
          <w:color w:val="000000"/>
          <w:szCs w:val="22"/>
        </w:rPr>
        <w:t xml:space="preserve"> г. №  </w:t>
      </w:r>
      <w:r w:rsidR="003F10F3">
        <w:rPr>
          <w:color w:val="000000"/>
          <w:szCs w:val="22"/>
        </w:rPr>
        <w:t>18</w:t>
      </w:r>
    </w:p>
    <w:p w:rsidR="00592C32" w:rsidRDefault="00592C32">
      <w:pPr>
        <w:jc w:val="center"/>
        <w:rPr>
          <w:b/>
          <w:bCs/>
        </w:rPr>
      </w:pPr>
    </w:p>
    <w:p w:rsidR="00592C32" w:rsidRDefault="006F0032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 xml:space="preserve">Положение </w:t>
      </w:r>
    </w:p>
    <w:p w:rsidR="00592C32" w:rsidRDefault="006F0032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о комиссии  </w:t>
      </w:r>
      <w:r>
        <w:rPr>
          <w:rStyle w:val="a5"/>
          <w:rFonts w:cs="Times New Roman"/>
          <w:color w:val="000000"/>
        </w:rPr>
        <w:t>по соблюдению требований к служебному поведению муниципальных служащих и урегулированию конфликтов интересов в органах  местного самоуправления и аппарате избирательной комиссии п. Оскоба</w:t>
      </w:r>
    </w:p>
    <w:p w:rsidR="00592C32" w:rsidRDefault="00592C32">
      <w:pPr>
        <w:widowControl/>
        <w:ind w:firstLine="540"/>
        <w:jc w:val="center"/>
        <w:rPr>
          <w:rFonts w:cs="Times New Roman"/>
          <w:b/>
          <w:bCs/>
        </w:rPr>
      </w:pPr>
    </w:p>
    <w:p w:rsidR="00592C32" w:rsidRDefault="00592C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C32" w:rsidRDefault="006F00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 Федеральным законом от 2 марта 2007 г. № 25-ФЗ «О муниципальной службе в Российской Федерации», Федеральным законом от 25 декабря 2008 № 273-ФЗ «О противодействии коррупции», Законом Красноярского края от 24.04.2008 года № 5-1565 «Об особенностях правового регулирования муниципальной службы в Красноярском крае» </w:t>
      </w:r>
      <w:r>
        <w:rPr>
          <w:rFonts w:ascii="Times New Roman" w:hAnsi="Times New Roman" w:cs="Times New Roman"/>
          <w:sz w:val="24"/>
          <w:szCs w:val="24"/>
        </w:rPr>
        <w:t>устанавливает порядок образования и деятельности комиссии по урегулированию конфликтов интересов в органах местного самоуправления, аппарате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избирательной комиссии  п. Оскоба (далее - комиссия).</w:t>
      </w:r>
    </w:p>
    <w:p w:rsidR="00592C32" w:rsidRDefault="006F0032">
      <w:pPr>
        <w:pStyle w:val="ConsNormal"/>
        <w:keepLines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Комиссия осуществляет полномочия в отношении муниципальных служащих, замещающих должности в органах  местного самоуправления, аппарате избирательной комиссии  п. Оскоба (далее – муниципальный служащий).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Основной задачей комиссии является содействие органам  местного самоуправления, избирательной комиссии  п. Оскоба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Термины «конфликт интересов» и «личная заинтересованность», по тексту данного Положения, употребляются в значении, используемом в статье 14.1 Федерального закона № 25-ФЗ.      </w:t>
      </w:r>
    </w:p>
    <w:p w:rsidR="00592C32" w:rsidRDefault="00592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2C32" w:rsidRDefault="006F0032">
      <w:pPr>
        <w:spacing w:line="100" w:lineRule="atLeast"/>
        <w:ind w:firstLine="915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2. Порядок образования комиссии</w:t>
      </w:r>
    </w:p>
    <w:p w:rsidR="00592C32" w:rsidRDefault="006F0032">
      <w:pPr>
        <w:spacing w:line="100" w:lineRule="atLeast"/>
        <w:ind w:firstLine="5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2.1. Комиссия образуется муниципальным правовым актом органа местного самоуправления.</w:t>
      </w:r>
    </w:p>
    <w:p w:rsidR="00592C32" w:rsidRDefault="006F0032">
      <w:pPr>
        <w:pStyle w:val="a7"/>
        <w:spacing w:after="0" w:line="100" w:lineRule="atLeast"/>
        <w:ind w:firstLine="5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592C32" w:rsidRDefault="006F0032">
      <w:pPr>
        <w:pStyle w:val="a7"/>
        <w:spacing w:after="0" w:line="100" w:lineRule="atLeast"/>
        <w:ind w:firstLine="5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2.3. 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92C32" w:rsidRDefault="006F0032">
      <w:pPr>
        <w:pStyle w:val="a7"/>
        <w:spacing w:after="0" w:line="100" w:lineRule="atLeast"/>
        <w:ind w:firstLine="5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2.4.В состав комиссии могут включаться:</w:t>
      </w:r>
    </w:p>
    <w:p w:rsidR="00592C32" w:rsidRDefault="006F0032">
      <w:pPr>
        <w:pStyle w:val="a7"/>
        <w:spacing w:after="0" w:line="100" w:lineRule="atLeast"/>
        <w:ind w:firstLine="5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1) представитель нанимателя (работодатель) и (или) уполномоченные им лица, муниципальные служащие;</w:t>
      </w:r>
    </w:p>
    <w:p w:rsidR="00592C32" w:rsidRDefault="006F0032">
      <w:pPr>
        <w:pStyle w:val="a7"/>
        <w:spacing w:after="0" w:line="100" w:lineRule="atLeast"/>
        <w:ind w:firstLine="5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2) представители научных организаций и образовательных учреждений среднего, высшего и дополнительного профессионального образования;</w:t>
      </w:r>
    </w:p>
    <w:p w:rsidR="00592C32" w:rsidRDefault="006F0032">
      <w:pPr>
        <w:pStyle w:val="a7"/>
        <w:spacing w:after="0" w:line="100" w:lineRule="atLeast"/>
        <w:ind w:firstLine="5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3) депутаты представительного органа муниципального образования.</w:t>
      </w:r>
    </w:p>
    <w:p w:rsidR="00592C32" w:rsidRDefault="006F0032">
      <w:pPr>
        <w:pStyle w:val="a7"/>
        <w:spacing w:after="0" w:line="100" w:lineRule="atLeast"/>
        <w:ind w:firstLine="5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4) представители общественности муниципального образования.</w:t>
      </w:r>
    </w:p>
    <w:p w:rsidR="00592C32" w:rsidRDefault="006F0032">
      <w:pPr>
        <w:pStyle w:val="a7"/>
        <w:spacing w:after="0" w:line="100" w:lineRule="atLeast"/>
        <w:ind w:firstLine="91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2.5. Члены комиссии, указанные в подпунктах 2 - 4 пункта 2.4. настоящей статьи, в случае их включения в состав комиссии, участвуют в работе комиссии в качестве независимых экспертов специалистов по вопросам, связанным с муниципальной службой.</w:t>
      </w:r>
    </w:p>
    <w:p w:rsidR="00592C32" w:rsidRDefault="006F0032">
      <w:pPr>
        <w:pStyle w:val="a7"/>
        <w:spacing w:after="0" w:line="100" w:lineRule="atLeast"/>
        <w:ind w:firstLine="91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2.6.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592C32" w:rsidRDefault="006F0032">
      <w:pPr>
        <w:pStyle w:val="a7"/>
        <w:spacing w:after="0" w:line="100" w:lineRule="atLeast"/>
        <w:ind w:firstLine="91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2.7.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92C32" w:rsidRDefault="006F0032">
      <w:pPr>
        <w:pStyle w:val="a7"/>
        <w:spacing w:after="0" w:line="100" w:lineRule="atLeast"/>
        <w:ind w:firstLine="91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2.8. Заседание комиссии считается правомочным, если на нем присутствует не менее двух третей от общего числа членов комиссии.</w:t>
      </w:r>
    </w:p>
    <w:p w:rsidR="00592C32" w:rsidRDefault="006F0032">
      <w:pPr>
        <w:pStyle w:val="a7"/>
        <w:widowControl/>
        <w:spacing w:after="0" w:line="100" w:lineRule="atLeast"/>
        <w:ind w:firstLine="91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2.9. Положение о комиссии утверждается муниципальным правовым актом</w:t>
      </w:r>
      <w:proofErr w:type="gramStart"/>
      <w:r>
        <w:rPr>
          <w:rFonts w:cs="Times New Roman"/>
          <w:color w:val="000000"/>
        </w:rPr>
        <w:t>.»;</w:t>
      </w:r>
      <w:proofErr w:type="gramEnd"/>
    </w:p>
    <w:p w:rsidR="00592C32" w:rsidRDefault="006F0032">
      <w:pPr>
        <w:pStyle w:val="a7"/>
        <w:widowControl/>
        <w:spacing w:after="0" w:line="100" w:lineRule="atLeast"/>
        <w:ind w:firstLine="915"/>
        <w:jc w:val="both"/>
        <w:rPr>
          <w:rFonts w:cs="Times New Roman"/>
          <w:b/>
        </w:rPr>
      </w:pPr>
      <w:r>
        <w:rPr>
          <w:rFonts w:cs="Times New Roman"/>
          <w:color w:val="000000"/>
        </w:rPr>
        <w:t xml:space="preserve"> </w:t>
      </w:r>
    </w:p>
    <w:p w:rsidR="00592C32" w:rsidRDefault="006F00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592C32" w:rsidRDefault="006F0032">
      <w:pPr>
        <w:autoSpaceDE w:val="0"/>
        <w:ind w:firstLine="540"/>
        <w:jc w:val="both"/>
        <w:rPr>
          <w:rFonts w:cs="Times New Roman"/>
        </w:rPr>
      </w:pPr>
      <w:r>
        <w:rPr>
          <w:rFonts w:cs="Times New Roman"/>
        </w:rPr>
        <w:t>3.1. Основанием для проведения заседания комиссии является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имя, отчество муниципального служащего;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описание признаков личной заинтересованности, которая приводит или может привести к конфликту интересов; 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об источнике информации.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Председатель комиссии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Проверка информации и материалов осуществляется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должностными лицами и (или) структурными подразделениями органа местного самоуправления п. Оскоба</w:t>
      </w:r>
      <w:r>
        <w:rPr>
          <w:rFonts w:ascii="Times New Roman" w:hAnsi="Times New Roman" w:cs="Times New Roman"/>
          <w:sz w:val="24"/>
          <w:szCs w:val="24"/>
        </w:rPr>
        <w:t xml:space="preserve">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поступлении 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иных мер.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   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Дата, время и место заседания комиссии устанавливаются ее председателем.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592C32" w:rsidRDefault="006F0032">
      <w:pPr>
        <w:autoSpaceDE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- болезнь муниципального служащего или членов его семьи;  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причины, признанные уважительными комиссией; 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 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По итогам рассмотрения информации, указанной в пункте 1 настоящего раздела, комиссия принимает одно из следующих решений: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установить факт наличия личной заинтересованности муниципального служащего, которая приводит или может привести к конфликту интересов.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рекомендации комиссии по применению представителем нанимателя (работодателем) взысканий, предусмотренных </w:t>
      </w:r>
      <w:bookmarkStart w:id="1" w:name="r2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статьями 14.1, </w:t>
      </w:r>
      <w:bookmarkStart w:id="2" w:name="r1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15 и </w:t>
      </w:r>
      <w:bookmarkStart w:id="3" w:name="r3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27  Федерального закона от 02.03.2007 г. № 25-ФЗ «О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муниципалной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службе в Российской Федерации», если доклад о результатах проверки, проведенной иными субъектами в порядке статьи 3.2.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Красноярского края от 24.04.2008 года № 5-1565 «Об особенностях правового регулирования муниципальной службы в Красноярском крае», направлялся в комиссию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 Решения комиссии подписывают все члены комиссии, принявшие участие в ее заседании. Член комиссии, не согласный с принятым решением комиссии, вправе выразить особое мнение. Особое мнение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оформляется в письменном виде и прилагается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комиссии носят рекомендательный характер.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 В решении комиссии указываются: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источник информации, ставшей основанием для проведения заседания комиссии;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дата поступления информации в комиссию и дата ее рассмотрения на заседании комиссии, существо информации;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фамилии, имена, отчества членов комиссии и других лиц, присутствующих на заседании;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существо решения и его обоснование;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голосования.</w:t>
      </w:r>
    </w:p>
    <w:p w:rsidR="00592C32" w:rsidRDefault="006F00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592C32" w:rsidRDefault="006F0032">
      <w:pPr>
        <w:autoSpaceDE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3.22.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</w:t>
      </w:r>
      <w:r>
        <w:rPr>
          <w:rFonts w:cs="Times New Roman"/>
          <w:color w:val="000000"/>
        </w:rPr>
        <w:t>должностных (служебных) обязанностей</w:t>
      </w:r>
      <w:r>
        <w:rPr>
          <w:rFonts w:cs="Times New Roman"/>
        </w:rPr>
        <w:t xml:space="preserve"> в установленном порядке, и (или) в отказе его от выгоды, явившейся причиной возникновения конфликта интересов.</w:t>
      </w:r>
    </w:p>
    <w:p w:rsidR="00592C32" w:rsidRDefault="006F0032">
      <w:pPr>
        <w:autoSpaceDE w:val="0"/>
        <w:ind w:firstLine="540"/>
        <w:jc w:val="both"/>
        <w:rPr>
          <w:rFonts w:cs="Times New Roman"/>
        </w:rPr>
      </w:pPr>
      <w:r>
        <w:rPr>
          <w:rFonts w:cs="Times New Roman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592C32" w:rsidRDefault="006F0032">
      <w:pPr>
        <w:ind w:firstLine="540"/>
        <w:jc w:val="both"/>
        <w:rPr>
          <w:rFonts w:cs="Times New Roman"/>
        </w:rPr>
      </w:pPr>
      <w:r>
        <w:rPr>
          <w:rFonts w:cs="Times New Roman"/>
        </w:rPr>
        <w:t>3.23.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 муниципального служащего.</w:t>
      </w:r>
    </w:p>
    <w:p w:rsidR="00592C32" w:rsidRDefault="006F0032">
      <w:pPr>
        <w:tabs>
          <w:tab w:val="left" w:pos="1120"/>
        </w:tabs>
        <w:autoSpaceDE w:val="0"/>
        <w:ind w:firstLine="540"/>
        <w:jc w:val="both"/>
        <w:rPr>
          <w:rFonts w:cs="Times New Roman"/>
        </w:rPr>
      </w:pPr>
      <w:r>
        <w:rPr>
          <w:rFonts w:cs="Times New Roman"/>
        </w:rPr>
        <w:t>3.24. Действия работодателя (представителя нанимателя), направленные на предотвращение или урегулирование конфликта интересов, в том числе и связанные с  реализацией рекомендаций комиссии, могут быть обжалованы муниципальными  служащими, в порядке, предусмотренном законодательством Российской Федерации.</w:t>
      </w:r>
    </w:p>
    <w:p w:rsidR="00592C32" w:rsidRDefault="006F0032">
      <w:pPr>
        <w:tabs>
          <w:tab w:val="left" w:pos="1120"/>
        </w:tabs>
        <w:autoSpaceDE w:val="0"/>
        <w:ind w:firstLine="540"/>
        <w:jc w:val="both"/>
        <w:rPr>
          <w:rFonts w:cs="Times New Roman"/>
          <w:color w:val="000000"/>
        </w:rPr>
      </w:pPr>
      <w:r>
        <w:rPr>
          <w:rFonts w:cs="Times New Roman"/>
        </w:rPr>
        <w:t>3.25. Решение комиссии, принятое в отношении муниципального служащего, хранится в его личном деле.</w:t>
      </w:r>
    </w:p>
    <w:p w:rsidR="00592C32" w:rsidRDefault="006F0032">
      <w:pPr>
        <w:tabs>
          <w:tab w:val="left" w:pos="1120"/>
        </w:tabs>
        <w:autoSpaceDE w:val="0"/>
        <w:ind w:firstLine="540"/>
        <w:jc w:val="both"/>
      </w:pPr>
      <w:r>
        <w:rPr>
          <w:rFonts w:cs="Times New Roman"/>
          <w:color w:val="000000"/>
        </w:rPr>
        <w:t>3.26. Организационно-техническое и документационное обеспечение деятельности комиссии возлагается на Администрацию поселка Оскоба.</w:t>
      </w:r>
    </w:p>
    <w:sectPr w:rsidR="00592C32" w:rsidSect="00592C32">
      <w:pgSz w:w="11906" w:h="16838"/>
      <w:pgMar w:top="825" w:right="1134" w:bottom="8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F0032"/>
    <w:rsid w:val="002F376C"/>
    <w:rsid w:val="003F10F3"/>
    <w:rsid w:val="004E77A6"/>
    <w:rsid w:val="0058071B"/>
    <w:rsid w:val="00592C32"/>
    <w:rsid w:val="006F0032"/>
    <w:rsid w:val="007D60EB"/>
    <w:rsid w:val="009A4A5D"/>
    <w:rsid w:val="009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3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592C32"/>
    <w:pPr>
      <w:keepNext/>
      <w:shd w:val="clear" w:color="auto" w:fill="FFFFFF"/>
      <w:tabs>
        <w:tab w:val="num" w:pos="0"/>
        <w:tab w:val="left" w:leader="dot" w:pos="1891"/>
      </w:tabs>
      <w:autoSpaceDE w:val="0"/>
      <w:spacing w:before="365"/>
      <w:ind w:left="5"/>
      <w:jc w:val="center"/>
      <w:outlineLvl w:val="0"/>
    </w:pPr>
    <w:rPr>
      <w:color w:val="000000"/>
      <w:spacing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2C32"/>
  </w:style>
  <w:style w:type="character" w:customStyle="1" w:styleId="WW8Num1z1">
    <w:name w:val="WW8Num1z1"/>
    <w:rsid w:val="00592C32"/>
  </w:style>
  <w:style w:type="character" w:customStyle="1" w:styleId="WW8Num1z2">
    <w:name w:val="WW8Num1z2"/>
    <w:rsid w:val="00592C32"/>
  </w:style>
  <w:style w:type="character" w:customStyle="1" w:styleId="WW8Num1z3">
    <w:name w:val="WW8Num1z3"/>
    <w:rsid w:val="00592C32"/>
  </w:style>
  <w:style w:type="character" w:customStyle="1" w:styleId="WW8Num1z4">
    <w:name w:val="WW8Num1z4"/>
    <w:rsid w:val="00592C32"/>
  </w:style>
  <w:style w:type="character" w:customStyle="1" w:styleId="WW8Num1z5">
    <w:name w:val="WW8Num1z5"/>
    <w:rsid w:val="00592C32"/>
  </w:style>
  <w:style w:type="character" w:customStyle="1" w:styleId="WW8Num1z6">
    <w:name w:val="WW8Num1z6"/>
    <w:rsid w:val="00592C32"/>
  </w:style>
  <w:style w:type="character" w:customStyle="1" w:styleId="WW8Num1z7">
    <w:name w:val="WW8Num1z7"/>
    <w:rsid w:val="00592C32"/>
  </w:style>
  <w:style w:type="character" w:customStyle="1" w:styleId="WW8Num1z8">
    <w:name w:val="WW8Num1z8"/>
    <w:rsid w:val="00592C32"/>
  </w:style>
  <w:style w:type="character" w:customStyle="1" w:styleId="WW8Num2z0">
    <w:name w:val="WW8Num2z0"/>
    <w:rsid w:val="00592C32"/>
    <w:rPr>
      <w:rFonts w:ascii="Symbol" w:hAnsi="Symbol" w:cs="OpenSymbol"/>
      <w:color w:val="FF0000"/>
      <w:shd w:val="clear" w:color="auto" w:fill="FFFF00"/>
    </w:rPr>
  </w:style>
  <w:style w:type="character" w:customStyle="1" w:styleId="WW8Num2z1">
    <w:name w:val="WW8Num2z1"/>
    <w:rsid w:val="00592C32"/>
    <w:rPr>
      <w:b w:val="0"/>
      <w:bCs w:val="0"/>
      <w:color w:val="000000"/>
      <w:sz w:val="24"/>
      <w:szCs w:val="28"/>
    </w:rPr>
  </w:style>
  <w:style w:type="character" w:customStyle="1" w:styleId="WW8Num2z2">
    <w:name w:val="WW8Num2z2"/>
    <w:rsid w:val="00592C32"/>
  </w:style>
  <w:style w:type="character" w:customStyle="1" w:styleId="WW8Num2z3">
    <w:name w:val="WW8Num2z3"/>
    <w:rsid w:val="00592C32"/>
  </w:style>
  <w:style w:type="character" w:customStyle="1" w:styleId="WW8Num2z4">
    <w:name w:val="WW8Num2z4"/>
    <w:rsid w:val="00592C32"/>
  </w:style>
  <w:style w:type="character" w:customStyle="1" w:styleId="WW8Num2z5">
    <w:name w:val="WW8Num2z5"/>
    <w:rsid w:val="00592C32"/>
  </w:style>
  <w:style w:type="character" w:customStyle="1" w:styleId="WW8Num2z6">
    <w:name w:val="WW8Num2z6"/>
    <w:rsid w:val="00592C32"/>
  </w:style>
  <w:style w:type="character" w:customStyle="1" w:styleId="WW8Num2z7">
    <w:name w:val="WW8Num2z7"/>
    <w:rsid w:val="00592C32"/>
  </w:style>
  <w:style w:type="character" w:customStyle="1" w:styleId="WW8Num2z8">
    <w:name w:val="WW8Num2z8"/>
    <w:rsid w:val="00592C32"/>
  </w:style>
  <w:style w:type="character" w:customStyle="1" w:styleId="a3">
    <w:name w:val="Маркеры списка"/>
    <w:rsid w:val="00592C32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592C32"/>
  </w:style>
  <w:style w:type="character" w:styleId="a5">
    <w:name w:val="Strong"/>
    <w:qFormat/>
    <w:rsid w:val="00592C32"/>
    <w:rPr>
      <w:b/>
      <w:bCs/>
    </w:rPr>
  </w:style>
  <w:style w:type="paragraph" w:customStyle="1" w:styleId="a6">
    <w:name w:val="Заголовок"/>
    <w:basedOn w:val="a"/>
    <w:next w:val="a7"/>
    <w:rsid w:val="00592C3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rsid w:val="00592C32"/>
    <w:pPr>
      <w:spacing w:after="120"/>
    </w:pPr>
  </w:style>
  <w:style w:type="paragraph" w:styleId="a8">
    <w:name w:val="List"/>
    <w:basedOn w:val="a7"/>
    <w:rsid w:val="00592C32"/>
  </w:style>
  <w:style w:type="paragraph" w:customStyle="1" w:styleId="10">
    <w:name w:val="Название1"/>
    <w:basedOn w:val="a"/>
    <w:rsid w:val="00592C3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92C32"/>
    <w:pPr>
      <w:suppressLineNumbers/>
    </w:pPr>
  </w:style>
  <w:style w:type="paragraph" w:customStyle="1" w:styleId="ConsNormal">
    <w:name w:val="ConsNormal"/>
    <w:rsid w:val="00592C32"/>
    <w:pPr>
      <w:widowControl w:val="0"/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rsid w:val="00592C3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A4A5D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A4A5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2065</Words>
  <Characters>11776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>Microsoft</Company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Ванавара</dc:creator>
  <cp:lastModifiedBy>Default</cp:lastModifiedBy>
  <cp:revision>2</cp:revision>
  <cp:lastPrinted>2014-09-30T00:41:00Z</cp:lastPrinted>
  <dcterms:created xsi:type="dcterms:W3CDTF">2023-08-01T04:02:00Z</dcterms:created>
  <dcterms:modified xsi:type="dcterms:W3CDTF">2023-08-01T04:02:00Z</dcterms:modified>
</cp:coreProperties>
</file>