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80813" w:rsidRDefault="002F5E77">
      <w:pPr>
        <w:pStyle w:val="1"/>
        <w:spacing w:before="365"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76284E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4.5pt" filled="t">
            <v:fill color2="black"/>
            <v:imagedata r:id="rId6" o:title=""/>
          </v:shape>
        </w:pict>
      </w:r>
    </w:p>
    <w:p w:rsidR="00F80813" w:rsidRDefault="002F5E77">
      <w:pPr>
        <w:jc w:val="center"/>
        <w:rPr>
          <w:rFonts w:cs="Times New Roman"/>
          <w:b/>
        </w:rPr>
      </w:pPr>
      <w:r>
        <w:rPr>
          <w:rFonts w:cs="Times New Roman"/>
          <w:b/>
        </w:rPr>
        <w:t>КРАСНОЯРСКИЙ КРАЙ</w:t>
      </w:r>
    </w:p>
    <w:p w:rsidR="00F80813" w:rsidRDefault="002F5E77">
      <w:pPr>
        <w:jc w:val="center"/>
        <w:rPr>
          <w:rFonts w:cs="Times New Roman"/>
          <w:b/>
          <w:color w:val="000000"/>
        </w:rPr>
      </w:pPr>
      <w:r>
        <w:rPr>
          <w:rFonts w:cs="Times New Roman"/>
          <w:b/>
        </w:rPr>
        <w:t>ЭВЕНКИЙСКИЙ МУНИЦИПАЛЬНЫЙ РАЙОН</w:t>
      </w:r>
    </w:p>
    <w:p w:rsidR="00F80813" w:rsidRDefault="002F5E77">
      <w:pPr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СХОД ГРАЖДАН ПОСЕЛКА ОСКОБА</w:t>
      </w:r>
    </w:p>
    <w:p w:rsidR="00F80813" w:rsidRDefault="00F80813">
      <w:pPr>
        <w:ind w:firstLine="375"/>
        <w:rPr>
          <w:rFonts w:cs="Times New Roman"/>
          <w:b/>
          <w:color w:val="000000"/>
        </w:rPr>
      </w:pPr>
    </w:p>
    <w:p w:rsidR="00F80813" w:rsidRDefault="002F5E77">
      <w:pPr>
        <w:rPr>
          <w:rFonts w:cs="Times New Roman"/>
          <w:b/>
        </w:rPr>
      </w:pPr>
      <w:r>
        <w:rPr>
          <w:rFonts w:cs="Times New Roman"/>
          <w:b/>
          <w:color w:val="000000"/>
        </w:rPr>
        <w:t xml:space="preserve">                                                                    РЕШЕНИЕ</w:t>
      </w:r>
    </w:p>
    <w:p w:rsidR="00F80813" w:rsidRDefault="00F80813">
      <w:pPr>
        <w:rPr>
          <w:rFonts w:cs="Times New Roman"/>
          <w:b/>
        </w:rPr>
      </w:pPr>
    </w:p>
    <w:p w:rsidR="00F80813" w:rsidRDefault="00F80813"/>
    <w:p w:rsidR="00F80813" w:rsidRDefault="002F5E77">
      <w:pPr>
        <w:ind w:left="-360"/>
        <w:rPr>
          <w:rFonts w:cs="Times New Roman"/>
          <w:b/>
          <w:bCs/>
        </w:rPr>
      </w:pPr>
      <w:r>
        <w:rPr>
          <w:rFonts w:cs="Times New Roman"/>
          <w:b/>
          <w:color w:val="000000"/>
        </w:rPr>
        <w:t xml:space="preserve">      </w:t>
      </w:r>
      <w:r>
        <w:rPr>
          <w:rFonts w:cs="Times New Roman"/>
          <w:b/>
        </w:rPr>
        <w:t xml:space="preserve">«16 » марта    2017 года                                   №   7                                              п. </w:t>
      </w:r>
      <w:r>
        <w:rPr>
          <w:rFonts w:cs="Times New Roman"/>
          <w:b/>
          <w:color w:val="000000"/>
        </w:rPr>
        <w:t>Оскоба</w:t>
      </w:r>
    </w:p>
    <w:p w:rsidR="00F80813" w:rsidRDefault="00F80813">
      <w:pPr>
        <w:ind w:left="-360"/>
        <w:jc w:val="center"/>
        <w:rPr>
          <w:rFonts w:cs="Times New Roman"/>
          <w:b/>
          <w:bCs/>
        </w:rPr>
      </w:pPr>
    </w:p>
    <w:p w:rsidR="00F80813" w:rsidRDefault="002F5E77">
      <w:pPr>
        <w:rPr>
          <w:rFonts w:cs="Times New Roman"/>
          <w:b/>
        </w:rPr>
      </w:pPr>
      <w:r>
        <w:rPr>
          <w:rFonts w:cs="Times New Roman"/>
          <w:b/>
        </w:rPr>
        <w:t xml:space="preserve">Об установлении </w:t>
      </w:r>
      <w:proofErr w:type="gramStart"/>
      <w:r>
        <w:rPr>
          <w:rFonts w:cs="Times New Roman"/>
          <w:b/>
        </w:rPr>
        <w:t>предельных</w:t>
      </w:r>
      <w:proofErr w:type="gramEnd"/>
      <w:r>
        <w:rPr>
          <w:rFonts w:cs="Times New Roman"/>
          <w:b/>
        </w:rPr>
        <w:t xml:space="preserve"> (минимальных и максимальных) </w:t>
      </w:r>
    </w:p>
    <w:p w:rsidR="00F80813" w:rsidRDefault="002F5E77">
      <w:pPr>
        <w:rPr>
          <w:rFonts w:cs="Times New Roman"/>
          <w:b/>
        </w:rPr>
      </w:pPr>
      <w:r>
        <w:rPr>
          <w:rFonts w:cs="Times New Roman"/>
          <w:b/>
        </w:rPr>
        <w:t xml:space="preserve">размеров земельных участков, предоставляемых в собственность граждан </w:t>
      </w:r>
    </w:p>
    <w:p w:rsidR="00F80813" w:rsidRDefault="002F5E77">
      <w:pPr>
        <w:rPr>
          <w:rFonts w:cs="Times New Roman"/>
        </w:rPr>
      </w:pPr>
      <w:r>
        <w:rPr>
          <w:rFonts w:cs="Times New Roman"/>
          <w:b/>
        </w:rPr>
        <w:t xml:space="preserve">из земель, находящихся в муниципальной собственности поселка Оскоба </w:t>
      </w:r>
    </w:p>
    <w:p w:rsidR="00F80813" w:rsidRDefault="002F5E77">
      <w:pPr>
        <w:pStyle w:val="consplusnormal"/>
        <w:spacing w:before="0" w:after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F80813" w:rsidRDefault="00F80813">
      <w:pPr>
        <w:pStyle w:val="consplusnormal"/>
        <w:spacing w:before="0" w:after="0"/>
        <w:ind w:firstLine="540"/>
        <w:jc w:val="both"/>
        <w:rPr>
          <w:rFonts w:cs="Times New Roman"/>
        </w:rPr>
      </w:pPr>
    </w:p>
    <w:p w:rsidR="00F80813" w:rsidRDefault="002F5E77">
      <w:pPr>
        <w:ind w:firstLine="555"/>
        <w:jc w:val="both"/>
        <w:rPr>
          <w:b/>
          <w:bCs/>
        </w:rPr>
      </w:pPr>
      <w:r>
        <w:t xml:space="preserve">В соответствии со ст. 33 Земельного  кодекса Российской Федерации,  Федеральным законом от 06.10.2003 года  № 131-ФЗ «Об общих принципах организации местного самоуправления в Российской Федерации», на основании Устава поселка Оскоба Эвенкийского муниципального района Красноярского края, сход граждан поселка Оскоба </w:t>
      </w:r>
    </w:p>
    <w:p w:rsidR="00F80813" w:rsidRDefault="002F5E77">
      <w:pPr>
        <w:ind w:firstLine="555"/>
        <w:jc w:val="both"/>
      </w:pPr>
      <w:r>
        <w:rPr>
          <w:b/>
          <w:bCs/>
        </w:rPr>
        <w:t>РЕШИЛ:</w:t>
      </w:r>
    </w:p>
    <w:p w:rsidR="00F80813" w:rsidRDefault="002F5E77">
      <w:pPr>
        <w:tabs>
          <w:tab w:val="left" w:pos="0"/>
        </w:tabs>
        <w:spacing w:line="100" w:lineRule="atLeast"/>
        <w:jc w:val="both"/>
      </w:pPr>
      <w:r>
        <w:t xml:space="preserve">        1. Установить предельные (минимальные и максимальные) размеры земельных участков, предоставляемых в собственность граждан из земель, находящихся в муниципальной собственности поселка Оскоба:</w:t>
      </w:r>
    </w:p>
    <w:p w:rsidR="00F80813" w:rsidRDefault="002F5E77">
      <w:pPr>
        <w:tabs>
          <w:tab w:val="left" w:pos="0"/>
        </w:tabs>
        <w:spacing w:line="100" w:lineRule="atLeast"/>
        <w:jc w:val="both"/>
      </w:pPr>
      <w:r>
        <w:t xml:space="preserve">      а) для ведения личного подсобного хозяйства: минимальный – 0,2 га, максимальный 0,4 га;</w:t>
      </w:r>
    </w:p>
    <w:p w:rsidR="00F80813" w:rsidRDefault="002F5E77">
      <w:pPr>
        <w:tabs>
          <w:tab w:val="left" w:pos="0"/>
        </w:tabs>
        <w:spacing w:line="100" w:lineRule="atLeast"/>
        <w:jc w:val="both"/>
      </w:pPr>
      <w:r>
        <w:t xml:space="preserve">      б) для индивидуального жилищного строительства: минимальный – 0,04 га, максимальный 0,2 га.</w:t>
      </w:r>
    </w:p>
    <w:p w:rsidR="00F80813" w:rsidRDefault="002F5E77">
      <w:pPr>
        <w:tabs>
          <w:tab w:val="left" w:pos="0"/>
        </w:tabs>
        <w:spacing w:line="100" w:lineRule="atLeast"/>
        <w:jc w:val="both"/>
      </w:pPr>
      <w:r>
        <w:t xml:space="preserve">  2. Установить и максимальные размеры земельных участков, предоставляемых в собственность гражданам бесплатно из земель, находящихся в муниципальной собственности поселка Оскоба:</w:t>
      </w:r>
    </w:p>
    <w:p w:rsidR="00F80813" w:rsidRDefault="002F5E77">
      <w:pPr>
        <w:tabs>
          <w:tab w:val="left" w:pos="0"/>
        </w:tabs>
        <w:spacing w:line="100" w:lineRule="atLeast"/>
        <w:jc w:val="both"/>
      </w:pPr>
      <w:r>
        <w:t xml:space="preserve">     а) для ведения личного подсобного хозяйства – 0,2 га;</w:t>
      </w:r>
    </w:p>
    <w:p w:rsidR="00F80813" w:rsidRDefault="002F5E77">
      <w:pPr>
        <w:tabs>
          <w:tab w:val="left" w:pos="0"/>
        </w:tabs>
        <w:spacing w:line="100" w:lineRule="atLeast"/>
        <w:jc w:val="both"/>
      </w:pPr>
      <w:r>
        <w:t xml:space="preserve">     б) для индивидуального жилищного строительства – 0,1 га.</w:t>
      </w:r>
    </w:p>
    <w:p w:rsidR="00F80813" w:rsidRDefault="002F5E77">
      <w:pPr>
        <w:tabs>
          <w:tab w:val="left" w:pos="0"/>
        </w:tabs>
        <w:spacing w:line="100" w:lineRule="atLeast"/>
        <w:jc w:val="both"/>
      </w:pPr>
      <w:r>
        <w:t xml:space="preserve">   3. </w:t>
      </w:r>
      <w:proofErr w:type="gramStart"/>
      <w:r>
        <w:t>Контроль за</w:t>
      </w:r>
      <w:proofErr w:type="gramEnd"/>
      <w:r>
        <w:t xml:space="preserve"> исполнением  настоящего Решения возложить на  Главу поселка Оскоба </w:t>
      </w:r>
      <w:r>
        <w:rPr>
          <w:rFonts w:cs="Times New Roman"/>
          <w:color w:val="000000"/>
        </w:rPr>
        <w:t>Е.В. Кутишенко</w:t>
      </w:r>
      <w:r>
        <w:rPr>
          <w:rFonts w:cs="Times New Roman"/>
        </w:rPr>
        <w:t xml:space="preserve">. </w:t>
      </w:r>
    </w:p>
    <w:p w:rsidR="00F80813" w:rsidRDefault="002F5E77">
      <w:pPr>
        <w:tabs>
          <w:tab w:val="left" w:pos="0"/>
        </w:tabs>
        <w:spacing w:line="100" w:lineRule="atLeast"/>
        <w:jc w:val="both"/>
      </w:pPr>
      <w:r>
        <w:t xml:space="preserve">     4. Настоящее Решение вступает в силу со дня  его официального опубликования. </w:t>
      </w:r>
    </w:p>
    <w:p w:rsidR="00F80813" w:rsidRDefault="00F80813">
      <w:pPr>
        <w:spacing w:line="100" w:lineRule="atLeast"/>
        <w:jc w:val="both"/>
      </w:pPr>
    </w:p>
    <w:p w:rsidR="00F80813" w:rsidRDefault="00F80813">
      <w:pPr>
        <w:tabs>
          <w:tab w:val="left" w:pos="4788"/>
        </w:tabs>
        <w:spacing w:before="108" w:after="108" w:line="100" w:lineRule="atLeast"/>
        <w:ind w:firstLine="330"/>
        <w:jc w:val="both"/>
        <w:rPr>
          <w:rFonts w:cs="Times New Roman"/>
          <w:b/>
          <w:bCs/>
          <w:color w:val="000000"/>
        </w:rPr>
      </w:pPr>
    </w:p>
    <w:p w:rsidR="00F80813" w:rsidRDefault="002F5E77">
      <w:pPr>
        <w:tabs>
          <w:tab w:val="left" w:pos="4788"/>
        </w:tabs>
        <w:spacing w:before="108" w:after="108" w:line="100" w:lineRule="atLeast"/>
        <w:ind w:firstLine="330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Глава п. Оскоба                                                                                               </w:t>
      </w:r>
    </w:p>
    <w:p w:rsidR="00F80813" w:rsidRDefault="002F5E77">
      <w:pPr>
        <w:spacing w:line="100" w:lineRule="atLeast"/>
        <w:ind w:firstLine="330"/>
        <w:jc w:val="both"/>
      </w:pPr>
      <w:r>
        <w:rPr>
          <w:rFonts w:cs="Times New Roman"/>
          <w:b/>
          <w:bCs/>
          <w:color w:val="000000"/>
        </w:rPr>
        <w:t>Председатель  схода граждан п. Оскоба                                        Е.В. Кутишенко</w:t>
      </w:r>
    </w:p>
    <w:sectPr w:rsidR="00F80813">
      <w:pgSz w:w="11906" w:h="16838"/>
      <w:pgMar w:top="330" w:right="1127" w:bottom="719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12">
    <w:altName w:val="MS PMincho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E77"/>
    <w:rsid w:val="002F5E77"/>
    <w:rsid w:val="0076284E"/>
    <w:rsid w:val="00F8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eastAsia="Mangal" w:cs="font212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autoSpaceDE/>
      <w:ind w:firstLine="709"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Microsoft YaHei"/>
      <w:sz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Îñíîâíîé òåêñò"/>
    <w:basedOn w:val="a"/>
    <w:pPr>
      <w:spacing w:after="120"/>
    </w:pPr>
    <w:rPr>
      <w:rFonts w:eastAsia="Times New Roman" w:cs="Times New Roman"/>
    </w:rPr>
  </w:style>
  <w:style w:type="paragraph" w:customStyle="1" w:styleId="aa">
    <w:name w:val="Ñïèñîê"/>
    <w:basedOn w:val="a7"/>
    <w:rPr>
      <w:rFonts w:eastAsia="Mangal"/>
    </w:rPr>
  </w:style>
  <w:style w:type="paragraph" w:customStyle="1" w:styleId="ab">
    <w:name w:val="Íàçâàíèå"/>
    <w:basedOn w:val="a"/>
    <w:pPr>
      <w:spacing w:before="120" w:after="120"/>
    </w:pPr>
    <w:rPr>
      <w:rFonts w:cs="Times New Roman"/>
      <w:i/>
      <w:iCs/>
    </w:rPr>
  </w:style>
  <w:style w:type="paragraph" w:customStyle="1" w:styleId="ac">
    <w:name w:val="Óêàçàòåëü"/>
    <w:basedOn w:val="a"/>
    <w:rPr>
      <w:rFonts w:cs="Times New Roman"/>
    </w:rPr>
  </w:style>
  <w:style w:type="paragraph" w:customStyle="1" w:styleId="ad">
    <w:name w:val="Ñîäåðæèìîå òàáëèöû"/>
    <w:basedOn w:val="a"/>
    <w:rPr>
      <w:rFonts w:eastAsia="Times New Roman" w:cs="Times New Roman"/>
    </w:rPr>
  </w:style>
  <w:style w:type="paragraph" w:customStyle="1" w:styleId="ae">
    <w:name w:val="Çàãîëîâîê òàáëèöû"/>
    <w:basedOn w:val="ad"/>
    <w:pPr>
      <w:jc w:val="center"/>
    </w:pPr>
    <w:rPr>
      <w:b/>
      <w:bCs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consplusnormal">
    <w:name w:val="consplusnormal"/>
    <w:basedOn w:val="a"/>
    <w:pPr>
      <w:widowControl/>
      <w:autoSpaceDE/>
      <w:spacing w:before="280" w:after="280"/>
    </w:pPr>
  </w:style>
  <w:style w:type="paragraph" w:customStyle="1" w:styleId="af1">
    <w:name w:val="Текст в заданном формате"/>
    <w:basedOn w:val="a"/>
    <w:rPr>
      <w:rFonts w:ascii="Courier New" w:eastAsia="NSimSun" w:hAnsi="Courier New" w:cs="Courier New"/>
      <w:sz w:val="20"/>
      <w:szCs w:val="20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Ванавара</dc:creator>
  <cp:lastModifiedBy>Default</cp:lastModifiedBy>
  <cp:revision>2</cp:revision>
  <cp:lastPrinted>2017-03-15T04:24:00Z</cp:lastPrinted>
  <dcterms:created xsi:type="dcterms:W3CDTF">2023-08-01T08:18:00Z</dcterms:created>
  <dcterms:modified xsi:type="dcterms:W3CDTF">2023-08-01T08:18:00Z</dcterms:modified>
</cp:coreProperties>
</file>