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0E" w:rsidRDefault="00A778CB">
      <w:pPr>
        <w:tabs>
          <w:tab w:val="left" w:pos="3260"/>
        </w:tabs>
        <w:jc w:val="center"/>
        <w:rPr>
          <w:b/>
          <w:bCs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9.25pt" filled="t">
            <v:fill color2="black"/>
            <v:imagedata r:id="rId8" o:title=""/>
          </v:shape>
        </w:pict>
      </w:r>
    </w:p>
    <w:p w:rsidR="00E91C0E" w:rsidRDefault="00E8270B">
      <w:pPr>
        <w:pStyle w:val="af"/>
        <w:jc w:val="center"/>
        <w:rPr>
          <w:b/>
          <w:bCs/>
        </w:rPr>
      </w:pPr>
      <w:r>
        <w:rPr>
          <w:b/>
          <w:bCs/>
        </w:rPr>
        <w:t xml:space="preserve">АДМИНИСТРАЦИЯ  </w:t>
      </w:r>
    </w:p>
    <w:p w:rsidR="00E91C0E" w:rsidRDefault="00E8270B">
      <w:pPr>
        <w:pStyle w:val="af"/>
        <w:jc w:val="center"/>
        <w:rPr>
          <w:b/>
          <w:bCs/>
        </w:rPr>
      </w:pPr>
      <w:r>
        <w:rPr>
          <w:b/>
          <w:bCs/>
        </w:rPr>
        <w:t>ПОСЁЛКА  ОСКОБА</w:t>
      </w:r>
    </w:p>
    <w:p w:rsidR="00E91C0E" w:rsidRDefault="00E8270B">
      <w:pPr>
        <w:pStyle w:val="af"/>
        <w:jc w:val="center"/>
        <w:rPr>
          <w:b/>
          <w:bCs/>
          <w:color w:val="000000"/>
        </w:rPr>
      </w:pPr>
      <w:r>
        <w:rPr>
          <w:b/>
          <w:bCs/>
        </w:rPr>
        <w:t>ЭВЕНКИЙСКИЙ МУНИЦИПАЛЬНЫЙ РАЙОН</w:t>
      </w:r>
    </w:p>
    <w:p w:rsidR="00E91C0E" w:rsidRDefault="00E8270B">
      <w:pPr>
        <w:pStyle w:val="af"/>
        <w:jc w:val="center"/>
        <w:rPr>
          <w:b/>
        </w:rPr>
      </w:pPr>
      <w:r>
        <w:rPr>
          <w:b/>
          <w:bCs/>
          <w:color w:val="000000"/>
        </w:rPr>
        <w:t xml:space="preserve">     КРАСНОЯРСКИЙ  КРАЙ</w:t>
      </w:r>
    </w:p>
    <w:p w:rsidR="00E91C0E" w:rsidRDefault="00E82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Комиссия   </w:t>
      </w:r>
    </w:p>
    <w:p w:rsidR="00E91C0E" w:rsidRDefault="00E82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чрезвычайным ситуациям и обеспечению пожарной безопасности п. Оскоба Эвенкийского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района Красноярского края</w:t>
      </w:r>
    </w:p>
    <w:p w:rsidR="00E91C0E" w:rsidRDefault="00E9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C0E" w:rsidRDefault="00E82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91C0E" w:rsidRDefault="00E9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C0E" w:rsidRDefault="00E8270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«24 » июня    2015 г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№     3</w:t>
      </w:r>
      <w:r w:rsidR="0061172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</w:t>
      </w:r>
    </w:p>
    <w:p w:rsidR="00E91C0E" w:rsidRDefault="00E91C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1C0E" w:rsidRDefault="00E82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 организации взаимодействия с </w:t>
      </w:r>
      <w:proofErr w:type="gramStart"/>
      <w:r>
        <w:rPr>
          <w:rFonts w:ascii="Times New Roman" w:hAnsi="Times New Roman"/>
          <w:b/>
          <w:sz w:val="24"/>
          <w:szCs w:val="24"/>
        </w:rPr>
        <w:t>добровольными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1C0E" w:rsidRDefault="00E82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пожарными формированиями на территории поселка Оскоба </w:t>
      </w:r>
    </w:p>
    <w:p w:rsidR="00E91C0E" w:rsidRDefault="00E82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Эвенкийского муниципального района Красноярского края </w:t>
      </w:r>
    </w:p>
    <w:p w:rsidR="00E91C0E" w:rsidRDefault="00E9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C0E" w:rsidRDefault="00E8270B">
      <w:pPr>
        <w:pStyle w:val="af"/>
        <w:spacing w:after="0"/>
        <w:ind w:firstLine="720"/>
        <w:jc w:val="both"/>
        <w:rPr>
          <w:b/>
          <w:bCs/>
        </w:rPr>
      </w:pPr>
      <w:r>
        <w:t xml:space="preserve">Для обеспечения пожарной безопасности поселка Оскоба, в  целях координации действий по предупреждению чрезвычайных ситуаций, выработки совместных решений в организации профилактических мер, а так же обеспечения участия в тушении пожаров и </w:t>
      </w:r>
      <w:proofErr w:type="gramStart"/>
      <w:r>
        <w:t>проведении</w:t>
      </w:r>
      <w:proofErr w:type="gramEnd"/>
      <w:r>
        <w:t xml:space="preserve"> аварийно-спасательных работ личного состава добровольных пожарных формирований (далее - ДПФ), дислоцирующихся на территории поселка Оскоба, комиссия по чрезвычайным ситуациям и обеспечению пожарной безопасности п. Оскоба </w:t>
      </w:r>
    </w:p>
    <w:p w:rsidR="00E91C0E" w:rsidRDefault="00E8270B">
      <w:pPr>
        <w:pStyle w:val="af"/>
        <w:spacing w:after="0"/>
        <w:jc w:val="both"/>
      </w:pPr>
      <w:r>
        <w:rPr>
          <w:b/>
          <w:bCs/>
        </w:rPr>
        <w:t xml:space="preserve">         РЕШИЛА:</w:t>
      </w:r>
    </w:p>
    <w:p w:rsidR="00E91C0E" w:rsidRDefault="00E8270B">
      <w:pPr>
        <w:pStyle w:val="af"/>
        <w:spacing w:after="0"/>
        <w:jc w:val="both"/>
      </w:pPr>
      <w:r>
        <w:t xml:space="preserve">        1. Утвердить положение о старшем общественном уполномоченном поселка Оскоба согласно приложению № 1 к настоящему решению.</w:t>
      </w:r>
    </w:p>
    <w:p w:rsidR="00E91C0E" w:rsidRDefault="00E8270B">
      <w:pPr>
        <w:pStyle w:val="af"/>
        <w:spacing w:after="0"/>
        <w:ind w:firstLine="585"/>
        <w:jc w:val="both"/>
      </w:pPr>
      <w:r>
        <w:t>2. Утвердить схему организации взаимодействия ДПК поселка Оскоба с различными службами и организациями согласно приложению № 2 к настоящему решению.</w:t>
      </w:r>
    </w:p>
    <w:p w:rsidR="00E91C0E" w:rsidRDefault="00E8270B">
      <w:pPr>
        <w:pStyle w:val="af"/>
        <w:spacing w:after="0"/>
        <w:ind w:firstLine="585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оставляю за собой.</w:t>
      </w:r>
    </w:p>
    <w:p w:rsidR="00E91C0E" w:rsidRDefault="00E8270B">
      <w:pPr>
        <w:pStyle w:val="af"/>
        <w:spacing w:after="0"/>
        <w:ind w:firstLine="585"/>
        <w:jc w:val="both"/>
      </w:pPr>
      <w:r>
        <w:t>4. Решение вступает в силу со дня подписания.</w:t>
      </w:r>
    </w:p>
    <w:p w:rsidR="00E91C0E" w:rsidRDefault="00E91C0E">
      <w:pPr>
        <w:pStyle w:val="af"/>
        <w:spacing w:after="0"/>
        <w:jc w:val="both"/>
      </w:pPr>
    </w:p>
    <w:p w:rsidR="00E91C0E" w:rsidRDefault="00E91C0E">
      <w:pPr>
        <w:pStyle w:val="af"/>
        <w:spacing w:after="0"/>
        <w:jc w:val="both"/>
      </w:pPr>
    </w:p>
    <w:p w:rsidR="00E91C0E" w:rsidRDefault="00E827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поселка  Оскоба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E91C0E" w:rsidRDefault="00E827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Председатель комиссии по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чрезвычайным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91C0E" w:rsidRDefault="00E827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ситуациям и обеспечению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пожарной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91C0E" w:rsidRDefault="00E827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безопасности п. Оскоба                                                                  Е.В. Кутишенко</w:t>
      </w:r>
    </w:p>
    <w:p w:rsidR="00E91C0E" w:rsidRDefault="00E91C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1C0E" w:rsidRDefault="00E91C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C0E" w:rsidRDefault="00E91C0E">
      <w:pPr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91C0E" w:rsidRDefault="00E91C0E">
      <w:pPr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91C0E" w:rsidRDefault="00E91C0E">
      <w:pPr>
        <w:pStyle w:val="af"/>
        <w:ind w:firstLine="555"/>
        <w:jc w:val="right"/>
      </w:pPr>
    </w:p>
    <w:p w:rsidR="00E91C0E" w:rsidRDefault="00E91C0E">
      <w:pPr>
        <w:sectPr w:rsidR="00E91C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6" w:right="850" w:bottom="776" w:left="1701" w:header="426" w:footer="720" w:gutter="0"/>
          <w:cols w:space="720"/>
          <w:docGrid w:linePitch="600" w:charSpace="36864"/>
        </w:sectPr>
      </w:pPr>
    </w:p>
    <w:p w:rsidR="00E91C0E" w:rsidRDefault="00E8270B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E91C0E" w:rsidRDefault="00E8270B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комиссии  по </w:t>
      </w:r>
      <w:proofErr w:type="gramStart"/>
      <w:r>
        <w:rPr>
          <w:rFonts w:ascii="Times New Roman" w:hAnsi="Times New Roman"/>
          <w:sz w:val="24"/>
          <w:szCs w:val="24"/>
        </w:rPr>
        <w:t>чрезвычайным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91C0E" w:rsidRDefault="00E8270B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ситуациям и обеспечению </w:t>
      </w:r>
      <w:proofErr w:type="gramStart"/>
      <w:r>
        <w:rPr>
          <w:rFonts w:ascii="Times New Roman" w:hAnsi="Times New Roman"/>
          <w:sz w:val="24"/>
          <w:szCs w:val="24"/>
        </w:rPr>
        <w:t>пожарной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91C0E" w:rsidRDefault="00E8270B">
      <w:pPr>
        <w:pStyle w:val="a9"/>
        <w:jc w:val="right"/>
      </w:pPr>
      <w:r>
        <w:rPr>
          <w:rFonts w:ascii="Times New Roman" w:hAnsi="Times New Roman"/>
          <w:sz w:val="24"/>
          <w:szCs w:val="24"/>
        </w:rPr>
        <w:t>безопасности п. Оскоба</w:t>
      </w:r>
    </w:p>
    <w:p w:rsidR="00E91C0E" w:rsidRDefault="00E91C0E">
      <w:pPr>
        <w:pStyle w:val="af"/>
        <w:ind w:firstLine="555"/>
        <w:jc w:val="right"/>
      </w:pPr>
    </w:p>
    <w:p w:rsidR="00E91C0E" w:rsidRDefault="00E8270B">
      <w:pPr>
        <w:pStyle w:val="af"/>
        <w:ind w:firstLine="555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E91C0E" w:rsidRDefault="00E8270B">
      <w:pPr>
        <w:pStyle w:val="af"/>
        <w:ind w:firstLine="555"/>
        <w:jc w:val="center"/>
        <w:rPr>
          <w:b/>
          <w:bCs/>
        </w:rPr>
      </w:pPr>
      <w:r>
        <w:rPr>
          <w:b/>
          <w:bCs/>
        </w:rPr>
        <w:t xml:space="preserve">о старшем общественном уполномоченном </w:t>
      </w:r>
    </w:p>
    <w:p w:rsidR="00E91C0E" w:rsidRDefault="00E8270B">
      <w:pPr>
        <w:pStyle w:val="af"/>
        <w:ind w:firstLine="555"/>
        <w:jc w:val="center"/>
      </w:pPr>
      <w:r>
        <w:rPr>
          <w:b/>
          <w:bCs/>
        </w:rPr>
        <w:t xml:space="preserve">поселка Оскоба </w:t>
      </w:r>
    </w:p>
    <w:p w:rsidR="00E91C0E" w:rsidRDefault="00E91C0E">
      <w:pPr>
        <w:pStyle w:val="af"/>
        <w:ind w:firstLine="555"/>
        <w:jc w:val="both"/>
      </w:pPr>
    </w:p>
    <w:p w:rsidR="00E91C0E" w:rsidRDefault="00E8270B">
      <w:pPr>
        <w:pStyle w:val="af"/>
        <w:ind w:firstLine="555"/>
        <w:jc w:val="center"/>
      </w:pPr>
      <w:r>
        <w:rPr>
          <w:b/>
          <w:bCs/>
        </w:rPr>
        <w:t>1. Общие положения</w:t>
      </w:r>
    </w:p>
    <w:p w:rsidR="00E91C0E" w:rsidRDefault="00E8270B">
      <w:pPr>
        <w:pStyle w:val="af"/>
        <w:ind w:firstLine="555"/>
        <w:jc w:val="both"/>
      </w:pPr>
      <w:r>
        <w:t>1.1. Старший общественный уполномоченный поселка Оскоба</w:t>
      </w:r>
      <w:r>
        <w:rPr>
          <w:b/>
          <w:bCs/>
        </w:rPr>
        <w:t xml:space="preserve"> </w:t>
      </w:r>
      <w:r>
        <w:t>(далее – уполномоченный) назначается в целях организации деятельности по сбору, обмену и предоставлению в вышестоящие органы управления РСЧС оперативной информации об угрозе и возникновении чрезвычайных ситуаций, а также выявления факторов, способных привести к их возникновению на территории поселка Оскоба.</w:t>
      </w:r>
    </w:p>
    <w:p w:rsidR="00E91C0E" w:rsidRDefault="00E8270B">
      <w:pPr>
        <w:pStyle w:val="af"/>
        <w:ind w:firstLine="555"/>
        <w:jc w:val="both"/>
      </w:pPr>
      <w:r>
        <w:t>1.2. Уполномоченный назначается из числа лидеров общественного мнения, а также наиболее общественно активных и инициативных граждан, решением общего схода жителей поселка Оскоба по представлению Главы поселка Оскоба.</w:t>
      </w:r>
    </w:p>
    <w:p w:rsidR="00E91C0E" w:rsidRDefault="00E8270B">
      <w:pPr>
        <w:pStyle w:val="af"/>
        <w:ind w:firstLine="555"/>
        <w:jc w:val="both"/>
      </w:pPr>
      <w:r>
        <w:t>1.3. Уполномоченный освобождается от исполнения своих обязанностей решением общего схода жителей поселка Оскоба по представлению Главы поселка Оскоба.</w:t>
      </w:r>
    </w:p>
    <w:p w:rsidR="00E91C0E" w:rsidRDefault="00E8270B">
      <w:pPr>
        <w:pStyle w:val="af"/>
        <w:ind w:firstLine="555"/>
        <w:jc w:val="both"/>
        <w:rPr>
          <w:b/>
          <w:bCs/>
        </w:rPr>
      </w:pPr>
      <w:r>
        <w:t xml:space="preserve">1.4. Деятельность уполномоченного </w:t>
      </w:r>
      <w:proofErr w:type="gramStart"/>
      <w:r>
        <w:t>является общественной и не влечет</w:t>
      </w:r>
      <w:proofErr w:type="gramEnd"/>
      <w:r>
        <w:t xml:space="preserve"> применение трудового законодательства Российской Федерации к правоотношениям, возникающим при ее осуществлении.</w:t>
      </w:r>
    </w:p>
    <w:p w:rsidR="00E91C0E" w:rsidRDefault="00E8270B">
      <w:pPr>
        <w:pStyle w:val="af"/>
        <w:ind w:firstLine="555"/>
        <w:jc w:val="center"/>
        <w:rPr>
          <w:b/>
          <w:bCs/>
        </w:rPr>
      </w:pPr>
      <w:r>
        <w:rPr>
          <w:b/>
          <w:bCs/>
        </w:rPr>
        <w:t>2. Общественные обязанности, возлагаемые на уполномоченного по муниципальному образованию, его права и полномочия</w:t>
      </w:r>
    </w:p>
    <w:p w:rsidR="00E91C0E" w:rsidRDefault="00E8270B">
      <w:pPr>
        <w:pStyle w:val="af"/>
        <w:ind w:firstLine="555"/>
        <w:jc w:val="both"/>
      </w:pPr>
      <w:r>
        <w:rPr>
          <w:b/>
          <w:bCs/>
        </w:rPr>
        <w:t>2.1. На уполномоченного возлагается:</w:t>
      </w:r>
    </w:p>
    <w:p w:rsidR="00E91C0E" w:rsidRDefault="00E8270B">
      <w:pPr>
        <w:pStyle w:val="af"/>
        <w:ind w:firstLine="555"/>
        <w:jc w:val="both"/>
      </w:pPr>
      <w:r>
        <w:t>- мониторинг обстановки, складывающейся на территории поселка Оскоба, в целях предупреждения или ликвидации чрезвычайных ситуаций на ранних стадиях их развития;</w:t>
      </w:r>
    </w:p>
    <w:p w:rsidR="00E91C0E" w:rsidRDefault="00E8270B">
      <w:pPr>
        <w:pStyle w:val="af"/>
        <w:ind w:firstLine="555"/>
        <w:jc w:val="both"/>
      </w:pPr>
      <w:r>
        <w:t>- немедленное уведомление ДПК поселка Оскоба об угрозе или возникновении чрезвычайных ситуаций природного, техногенного и биолого-социального характера;</w:t>
      </w:r>
    </w:p>
    <w:p w:rsidR="00E91C0E" w:rsidRDefault="00E8270B">
      <w:pPr>
        <w:pStyle w:val="af"/>
        <w:ind w:firstLine="555"/>
        <w:jc w:val="both"/>
      </w:pPr>
      <w:r>
        <w:t>- немедленное уведомление ЕДДС поселка Оскоба об угрозе или возникновении чрезвычайных ситуаций природного, техногенного и биолого-социального характера. В свою очередь ЕДДС поселка Оскоба при угрозе или возникновении чрезвычайных ситуаций немедленно уведомляет подразделение гарнизона пожарной охраны, ОВД (УВД), скорую помощь и службу газа поселка Оскоба;</w:t>
      </w:r>
    </w:p>
    <w:p w:rsidR="00E91C0E" w:rsidRDefault="00E8270B">
      <w:pPr>
        <w:pStyle w:val="af"/>
        <w:ind w:firstLine="555"/>
        <w:jc w:val="both"/>
      </w:pPr>
      <w:r>
        <w:t>-    выявление граждан, склонных к асоциальному поведению и нарушениям правил общежития, уведомление органов охраны правопорядка о месте нахождения таких граждан и их умысле на совершение деяний, способных вызвать наступление чрезвычайных ситуаций;</w:t>
      </w:r>
    </w:p>
    <w:p w:rsidR="00E91C0E" w:rsidRDefault="00E8270B">
      <w:pPr>
        <w:pStyle w:val="af"/>
        <w:ind w:firstLine="555"/>
        <w:jc w:val="both"/>
      </w:pPr>
      <w:r>
        <w:lastRenderedPageBreak/>
        <w:t>- немедленное оповещение органов охраны правопорядка и ЕДДС поселка Оскоба о фактах антиобщественного поведения граждан, способных стать причиной возникновения чрезвычайных ситуаций;</w:t>
      </w:r>
    </w:p>
    <w:p w:rsidR="00E91C0E" w:rsidRDefault="00E8270B">
      <w:pPr>
        <w:pStyle w:val="af"/>
        <w:ind w:firstLine="555"/>
        <w:jc w:val="both"/>
      </w:pPr>
      <w:r>
        <w:t>- непрерывный мониторинг развития чрезвычайных ситуаций на вверенной территории с докладом в ЕДДС по установленной форме с установленной периодичностью;</w:t>
      </w:r>
    </w:p>
    <w:p w:rsidR="00E91C0E" w:rsidRDefault="00E8270B">
      <w:pPr>
        <w:pStyle w:val="af"/>
        <w:ind w:firstLine="555"/>
        <w:jc w:val="both"/>
      </w:pPr>
      <w:r>
        <w:t>-  проведение с населением поселка Оскоба разъяснительной работы, направленной на профилактику чрезвычайных ситуаций;</w:t>
      </w:r>
    </w:p>
    <w:p w:rsidR="00E91C0E" w:rsidRDefault="00E8270B">
      <w:pPr>
        <w:pStyle w:val="af"/>
        <w:ind w:firstLine="555"/>
        <w:jc w:val="both"/>
      </w:pPr>
      <w:r>
        <w:t>- участие в предупредительно-профилактических и иных мероприятиях по предупреждению чрезвычайных ситуаций, проводимых по планам органов исполнительной власти Красноярского края, органов местного самоуправления, а также Главного управления МЧС России по Красноярскому краю на территории вверенного поселка Оскоба;</w:t>
      </w:r>
    </w:p>
    <w:p w:rsidR="00E91C0E" w:rsidRDefault="00E8270B">
      <w:pPr>
        <w:pStyle w:val="af"/>
        <w:ind w:firstLine="555"/>
        <w:jc w:val="both"/>
      </w:pPr>
      <w:r>
        <w:t>-   оперативное управление и руководство подразделениями добровольной пожарной охраны поселка Оскоба по вопросам предупреждения и ликвидации чрезвычайных ситуаций (по решению Главы поселка Оскоба);</w:t>
      </w:r>
    </w:p>
    <w:p w:rsidR="00E91C0E" w:rsidRDefault="00E8270B">
      <w:pPr>
        <w:pStyle w:val="af"/>
        <w:ind w:firstLine="555"/>
        <w:jc w:val="both"/>
      </w:pPr>
      <w:r>
        <w:t>- организация и проведение иных мероприятий, направленных на предупреждение и ликвидацию чрезвычайных ситуаций на вверенной территории.</w:t>
      </w:r>
    </w:p>
    <w:p w:rsidR="00E91C0E" w:rsidRDefault="00E8270B">
      <w:pPr>
        <w:pStyle w:val="af"/>
        <w:ind w:firstLine="555"/>
        <w:jc w:val="both"/>
        <w:rPr>
          <w:b/>
          <w:bCs/>
        </w:rPr>
      </w:pPr>
      <w:r>
        <w:t>2.2. В целях обеспечения исполнения обязанностей по сбору и обмену информацией в области предупреждения и ликвидации чрезвычайных ситуаций, решением Главы поселка Оскоба в оперативное подчинение уполномоченного могут быть переданы подразделения добровольной пожарной охраны соответствующей территории.</w:t>
      </w:r>
    </w:p>
    <w:p w:rsidR="00E91C0E" w:rsidRDefault="00E8270B">
      <w:pPr>
        <w:pStyle w:val="af"/>
        <w:ind w:firstLine="555"/>
        <w:jc w:val="both"/>
      </w:pPr>
      <w:r>
        <w:rPr>
          <w:b/>
          <w:bCs/>
        </w:rPr>
        <w:t>2.3. Уполномоченный имеет право:</w:t>
      </w:r>
    </w:p>
    <w:p w:rsidR="00E91C0E" w:rsidRDefault="00E8270B">
      <w:pPr>
        <w:pStyle w:val="af"/>
        <w:ind w:firstLine="555"/>
        <w:jc w:val="both"/>
      </w:pPr>
      <w:r>
        <w:t>- требовать от должностных лиц и граждан в пределах своей компетенции соблюдения предусмотренных законодательством Российской Федерации обязанностей, норм и правил в области защиты от чрезвычайных ситуаций природного и техногенного характера, пожарной безопасности, безопасности людей на водных объектах;</w:t>
      </w:r>
    </w:p>
    <w:p w:rsidR="00E91C0E" w:rsidRDefault="00E8270B">
      <w:pPr>
        <w:pStyle w:val="af"/>
        <w:ind w:firstLine="555"/>
        <w:jc w:val="both"/>
      </w:pPr>
      <w:r>
        <w:t>- беспрепятственно пользоваться электронными и иными базами данных, информационными ресурсами МЧС России для осуществления своих полномочий;</w:t>
      </w:r>
    </w:p>
    <w:p w:rsidR="00E91C0E" w:rsidRDefault="00E8270B">
      <w:pPr>
        <w:pStyle w:val="af"/>
        <w:ind w:firstLine="555"/>
        <w:jc w:val="both"/>
        <w:rPr>
          <w:b/>
          <w:bCs/>
        </w:rPr>
      </w:pPr>
      <w:proofErr w:type="gramStart"/>
      <w:r>
        <w:t>- осуществлять иные действия, предусмотренные законодательством Российской Федерации в целях предупреждения и ликвидации чрезвычайных ситуаций, защиты населения и территорий от ЧС, содействия обеспечению пожарной безопасности и безопасности людей на водных объектах, а также сбора и обмена информацией об угрозе или возникновении чрезвычайных ситуаций.</w:t>
      </w:r>
      <w:proofErr w:type="gramEnd"/>
    </w:p>
    <w:p w:rsidR="00E91C0E" w:rsidRDefault="00E8270B">
      <w:pPr>
        <w:pStyle w:val="af"/>
        <w:ind w:firstLine="555"/>
        <w:jc w:val="center"/>
      </w:pPr>
      <w:r>
        <w:rPr>
          <w:b/>
          <w:bCs/>
        </w:rPr>
        <w:t>3. Меры по стимулированию и пропаганде деятельности уполномоченного</w:t>
      </w:r>
    </w:p>
    <w:p w:rsidR="00E91C0E" w:rsidRDefault="00E8270B">
      <w:pPr>
        <w:pStyle w:val="af"/>
        <w:ind w:firstLine="555"/>
        <w:jc w:val="both"/>
      </w:pPr>
      <w:r>
        <w:t xml:space="preserve">3.1. В целях пропаганды и стимулирования деятельности уполномоченного  решением главы поселка Оскоба осуществляется: </w:t>
      </w:r>
    </w:p>
    <w:p w:rsidR="00E91C0E" w:rsidRDefault="00E8270B">
      <w:pPr>
        <w:pStyle w:val="af"/>
        <w:numPr>
          <w:ilvl w:val="0"/>
          <w:numId w:val="1"/>
        </w:numPr>
        <w:ind w:left="0" w:firstLine="555"/>
        <w:jc w:val="both"/>
      </w:pPr>
      <w:r>
        <w:t xml:space="preserve">обеспечение уполномоченных </w:t>
      </w:r>
      <w:proofErr w:type="spellStart"/>
      <w:r>
        <w:t>безлимитной</w:t>
      </w:r>
      <w:proofErr w:type="spellEnd"/>
      <w:r>
        <w:t xml:space="preserve"> мобильной связью с постоянным бесплатным доступом на телефонные номера «112» (либо номер ЕДДС), «01», «02», «03», </w:t>
      </w:r>
      <w:proofErr w:type="spellStart"/>
      <w:r>
        <w:t>безлимитным</w:t>
      </w:r>
      <w:proofErr w:type="spellEnd"/>
      <w:r>
        <w:t xml:space="preserve"> высокоскоростным доступом к сети «Интернет»;</w:t>
      </w:r>
    </w:p>
    <w:p w:rsidR="00E91C0E" w:rsidRDefault="00E8270B">
      <w:pPr>
        <w:pStyle w:val="af"/>
        <w:numPr>
          <w:ilvl w:val="0"/>
          <w:numId w:val="1"/>
        </w:numPr>
        <w:ind w:left="0" w:firstLine="555"/>
        <w:jc w:val="both"/>
      </w:pPr>
      <w:r>
        <w:t xml:space="preserve">размещение материалов о деятельности уполномоченных и их биографических материалов в местных средствах массовой информации, на </w:t>
      </w:r>
      <w:proofErr w:type="spellStart"/>
      <w:r>
        <w:t>интернет-ресурсах</w:t>
      </w:r>
      <w:proofErr w:type="spellEnd"/>
      <w:r>
        <w:t xml:space="preserve">; </w:t>
      </w:r>
    </w:p>
    <w:p w:rsidR="00E91C0E" w:rsidRDefault="00E8270B">
      <w:pPr>
        <w:pStyle w:val="af"/>
        <w:numPr>
          <w:ilvl w:val="0"/>
          <w:numId w:val="1"/>
        </w:numPr>
        <w:ind w:left="0" w:firstLine="555"/>
        <w:jc w:val="both"/>
      </w:pPr>
      <w:r>
        <w:lastRenderedPageBreak/>
        <w:t xml:space="preserve">награждение уполномоченных почетными грамотами, медалями, ценными подарками, иными наградами и знаками отличия органов местного самоуправления; </w:t>
      </w:r>
    </w:p>
    <w:p w:rsidR="00E91C0E" w:rsidRDefault="00E8270B">
      <w:pPr>
        <w:pStyle w:val="af"/>
        <w:numPr>
          <w:ilvl w:val="0"/>
          <w:numId w:val="1"/>
        </w:numPr>
        <w:ind w:left="0" w:firstLine="555"/>
        <w:jc w:val="both"/>
      </w:pPr>
      <w:r>
        <w:t xml:space="preserve">размещение портретов уполномоченных на доске почета поселка Оскоба; </w:t>
      </w:r>
    </w:p>
    <w:p w:rsidR="00E91C0E" w:rsidRDefault="00E8270B">
      <w:pPr>
        <w:pStyle w:val="af"/>
        <w:numPr>
          <w:ilvl w:val="0"/>
          <w:numId w:val="1"/>
        </w:numPr>
        <w:ind w:left="0" w:firstLine="555"/>
        <w:jc w:val="both"/>
      </w:pPr>
      <w:r>
        <w:t>материальное вознаграждение (премирование) за счет средств бюджета поселка Оскоба;</w:t>
      </w:r>
    </w:p>
    <w:p w:rsidR="00E91C0E" w:rsidRDefault="00E8270B">
      <w:pPr>
        <w:pStyle w:val="af"/>
        <w:numPr>
          <w:ilvl w:val="0"/>
          <w:numId w:val="1"/>
        </w:numPr>
        <w:ind w:left="0" w:firstLine="555"/>
        <w:jc w:val="both"/>
      </w:pPr>
      <w:r>
        <w:t>иные мероприятия по усмотрению Главы поселка Оскоба.</w:t>
      </w:r>
    </w:p>
    <w:p w:rsidR="00E91C0E" w:rsidRDefault="00E8270B">
      <w:pPr>
        <w:pStyle w:val="af"/>
        <w:ind w:firstLine="555"/>
        <w:jc w:val="both"/>
        <w:rPr>
          <w:b/>
          <w:bCs/>
        </w:rPr>
      </w:pPr>
      <w:r>
        <w:t>3.2. Решением Главы поселка Оскоба уполномоченному могут предоставляться дополнительные льготы, социальные гарантии и преимущества за счет средств бюджета поселка Оскоба.</w:t>
      </w:r>
    </w:p>
    <w:p w:rsidR="00E91C0E" w:rsidRDefault="00E8270B">
      <w:pPr>
        <w:pStyle w:val="af"/>
        <w:ind w:firstLine="555"/>
        <w:jc w:val="center"/>
      </w:pPr>
      <w:r>
        <w:rPr>
          <w:b/>
          <w:bCs/>
        </w:rPr>
        <w:t>4. Ответственность уполномоченных за неисполнение (ненадлежащее исполнение) общественных обязанностей</w:t>
      </w:r>
    </w:p>
    <w:p w:rsidR="00E91C0E" w:rsidRDefault="00E8270B">
      <w:pPr>
        <w:pStyle w:val="af"/>
        <w:ind w:firstLine="555"/>
        <w:jc w:val="both"/>
      </w:pPr>
      <w:r>
        <w:t>4.1. За неисполнение (ненадлежащее исполнение) своих общественных обязанностей уполномоченный несет ответственность в соответствии с действующим законодательством Российской Федерации как субъект, выполняющий организационно-распорядительные функции по специальному полномочию.</w:t>
      </w:r>
    </w:p>
    <w:p w:rsidR="00E91C0E" w:rsidRDefault="00E91C0E">
      <w:pPr>
        <w:pStyle w:val="af"/>
        <w:ind w:firstLine="555"/>
        <w:jc w:val="both"/>
      </w:pPr>
    </w:p>
    <w:p w:rsidR="00E91C0E" w:rsidRDefault="00E91C0E">
      <w:pPr>
        <w:pStyle w:val="af"/>
        <w:ind w:firstLine="555"/>
        <w:jc w:val="both"/>
      </w:pPr>
    </w:p>
    <w:p w:rsidR="00E91C0E" w:rsidRDefault="00E91C0E">
      <w:pPr>
        <w:pStyle w:val="af"/>
        <w:ind w:firstLine="555"/>
        <w:jc w:val="both"/>
      </w:pPr>
    </w:p>
    <w:p w:rsidR="00E91C0E" w:rsidRDefault="00E91C0E">
      <w:pPr>
        <w:pStyle w:val="af"/>
        <w:ind w:firstLine="555"/>
        <w:jc w:val="both"/>
      </w:pPr>
    </w:p>
    <w:p w:rsidR="00E91C0E" w:rsidRDefault="00E91C0E">
      <w:pPr>
        <w:pStyle w:val="af"/>
        <w:ind w:firstLine="555"/>
        <w:jc w:val="both"/>
      </w:pPr>
    </w:p>
    <w:p w:rsidR="00E91C0E" w:rsidRDefault="00E91C0E">
      <w:pPr>
        <w:pStyle w:val="af"/>
        <w:ind w:firstLine="555"/>
        <w:jc w:val="both"/>
      </w:pPr>
    </w:p>
    <w:p w:rsidR="00E91C0E" w:rsidRDefault="00E91C0E">
      <w:pPr>
        <w:pStyle w:val="af"/>
        <w:ind w:firstLine="555"/>
        <w:jc w:val="both"/>
      </w:pPr>
    </w:p>
    <w:p w:rsidR="00E91C0E" w:rsidRDefault="00E91C0E">
      <w:pPr>
        <w:pStyle w:val="af"/>
        <w:ind w:firstLine="555"/>
        <w:jc w:val="both"/>
      </w:pPr>
    </w:p>
    <w:p w:rsidR="00E91C0E" w:rsidRDefault="00E91C0E">
      <w:pPr>
        <w:pStyle w:val="af"/>
        <w:ind w:firstLine="555"/>
        <w:jc w:val="both"/>
      </w:pPr>
    </w:p>
    <w:p w:rsidR="00E91C0E" w:rsidRDefault="00E91C0E">
      <w:pPr>
        <w:pStyle w:val="af"/>
        <w:ind w:firstLine="555"/>
        <w:jc w:val="both"/>
      </w:pPr>
    </w:p>
    <w:p w:rsidR="00E91C0E" w:rsidRDefault="00E8270B">
      <w:pPr>
        <w:pStyle w:val="af"/>
        <w:ind w:firstLine="555"/>
        <w:jc w:val="both"/>
      </w:pPr>
      <w:r>
        <w:t xml:space="preserve"> </w:t>
      </w:r>
    </w:p>
    <w:p w:rsidR="00E91C0E" w:rsidRDefault="00E91C0E">
      <w:pPr>
        <w:pStyle w:val="af"/>
        <w:ind w:firstLine="555"/>
        <w:jc w:val="both"/>
      </w:pPr>
    </w:p>
    <w:p w:rsidR="00E91C0E" w:rsidRDefault="00E91C0E">
      <w:pPr>
        <w:pStyle w:val="af"/>
        <w:ind w:firstLine="555"/>
        <w:jc w:val="both"/>
      </w:pPr>
    </w:p>
    <w:p w:rsidR="00E91C0E" w:rsidRDefault="00E91C0E">
      <w:pPr>
        <w:pStyle w:val="af"/>
        <w:ind w:firstLine="555"/>
        <w:jc w:val="both"/>
      </w:pPr>
    </w:p>
    <w:sectPr w:rsidR="00E91C0E" w:rsidSect="00E91C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6" w:right="850" w:bottom="776" w:left="1701" w:header="426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0E" w:rsidRDefault="00E8270B">
      <w:pPr>
        <w:spacing w:after="0" w:line="240" w:lineRule="auto"/>
      </w:pPr>
      <w:r>
        <w:separator/>
      </w:r>
    </w:p>
  </w:endnote>
  <w:endnote w:type="continuationSeparator" w:id="0">
    <w:p w:rsidR="00E91C0E" w:rsidRDefault="00E8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E" w:rsidRDefault="00E91C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E" w:rsidRDefault="00E91C0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E" w:rsidRDefault="00E91C0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E" w:rsidRDefault="00E91C0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E" w:rsidRDefault="00E91C0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E" w:rsidRDefault="00E91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0E" w:rsidRDefault="00E8270B">
      <w:pPr>
        <w:spacing w:after="0" w:line="240" w:lineRule="auto"/>
      </w:pPr>
      <w:r>
        <w:separator/>
      </w:r>
    </w:p>
  </w:footnote>
  <w:footnote w:type="continuationSeparator" w:id="0">
    <w:p w:rsidR="00E91C0E" w:rsidRDefault="00E8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E" w:rsidRDefault="00E91C0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E" w:rsidRDefault="00E91C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E" w:rsidRDefault="00E91C0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E" w:rsidRDefault="00E91C0E">
    <w:pPr>
      <w:pStyle w:val="ad"/>
      <w:jc w:val="center"/>
    </w:pPr>
    <w:r>
      <w:fldChar w:fldCharType="begin"/>
    </w:r>
    <w:r w:rsidR="00E8270B">
      <w:instrText xml:space="preserve"> PAGE </w:instrText>
    </w:r>
    <w:r>
      <w:fldChar w:fldCharType="separate"/>
    </w:r>
    <w:r w:rsidR="00A778CB">
      <w:rPr>
        <w:noProof/>
      </w:rPr>
      <w:t>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0E" w:rsidRDefault="00E91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singl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singl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singl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singl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u w:val="singl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u w:val="singl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singl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u w:val="singl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u w:val="singl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70B"/>
    <w:rsid w:val="00611729"/>
    <w:rsid w:val="00A778CB"/>
    <w:rsid w:val="00E8270B"/>
    <w:rsid w:val="00E9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0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1C0E"/>
    <w:rPr>
      <w:rFonts w:hint="default"/>
      <w:u w:val="single"/>
    </w:rPr>
  </w:style>
  <w:style w:type="character" w:customStyle="1" w:styleId="WW8Num2z0">
    <w:name w:val="WW8Num2z0"/>
    <w:rsid w:val="00E91C0E"/>
    <w:rPr>
      <w:rFonts w:hint="default"/>
    </w:rPr>
  </w:style>
  <w:style w:type="character" w:customStyle="1" w:styleId="WW8Num2z1">
    <w:name w:val="WW8Num2z1"/>
    <w:rsid w:val="00E91C0E"/>
  </w:style>
  <w:style w:type="character" w:customStyle="1" w:styleId="WW8Num2z2">
    <w:name w:val="WW8Num2z2"/>
    <w:rsid w:val="00E91C0E"/>
  </w:style>
  <w:style w:type="character" w:customStyle="1" w:styleId="WW8Num2z3">
    <w:name w:val="WW8Num2z3"/>
    <w:rsid w:val="00E91C0E"/>
  </w:style>
  <w:style w:type="character" w:customStyle="1" w:styleId="WW8Num2z4">
    <w:name w:val="WW8Num2z4"/>
    <w:rsid w:val="00E91C0E"/>
  </w:style>
  <w:style w:type="character" w:customStyle="1" w:styleId="WW8Num2z5">
    <w:name w:val="WW8Num2z5"/>
    <w:rsid w:val="00E91C0E"/>
  </w:style>
  <w:style w:type="character" w:customStyle="1" w:styleId="WW8Num2z6">
    <w:name w:val="WW8Num2z6"/>
    <w:rsid w:val="00E91C0E"/>
  </w:style>
  <w:style w:type="character" w:customStyle="1" w:styleId="WW8Num2z7">
    <w:name w:val="WW8Num2z7"/>
    <w:rsid w:val="00E91C0E"/>
  </w:style>
  <w:style w:type="character" w:customStyle="1" w:styleId="WW8Num2z8">
    <w:name w:val="WW8Num2z8"/>
    <w:rsid w:val="00E91C0E"/>
  </w:style>
  <w:style w:type="character" w:customStyle="1" w:styleId="WW8Num1z1">
    <w:name w:val="WW8Num1z1"/>
    <w:rsid w:val="00E91C0E"/>
  </w:style>
  <w:style w:type="character" w:customStyle="1" w:styleId="WW8Num1z2">
    <w:name w:val="WW8Num1z2"/>
    <w:rsid w:val="00E91C0E"/>
  </w:style>
  <w:style w:type="character" w:customStyle="1" w:styleId="WW8Num1z3">
    <w:name w:val="WW8Num1z3"/>
    <w:rsid w:val="00E91C0E"/>
  </w:style>
  <w:style w:type="character" w:customStyle="1" w:styleId="WW8Num1z4">
    <w:name w:val="WW8Num1z4"/>
    <w:rsid w:val="00E91C0E"/>
  </w:style>
  <w:style w:type="character" w:customStyle="1" w:styleId="WW8Num1z5">
    <w:name w:val="WW8Num1z5"/>
    <w:rsid w:val="00E91C0E"/>
  </w:style>
  <w:style w:type="character" w:customStyle="1" w:styleId="WW8Num1z6">
    <w:name w:val="WW8Num1z6"/>
    <w:rsid w:val="00E91C0E"/>
  </w:style>
  <w:style w:type="character" w:customStyle="1" w:styleId="WW8Num1z7">
    <w:name w:val="WW8Num1z7"/>
    <w:rsid w:val="00E91C0E"/>
  </w:style>
  <w:style w:type="character" w:customStyle="1" w:styleId="WW8Num1z8">
    <w:name w:val="WW8Num1z8"/>
    <w:rsid w:val="00E91C0E"/>
  </w:style>
  <w:style w:type="character" w:customStyle="1" w:styleId="WW8Num3z0">
    <w:name w:val="WW8Num3z0"/>
    <w:rsid w:val="00E91C0E"/>
    <w:rPr>
      <w:rFonts w:ascii="Symbol" w:hAnsi="Symbol" w:cs="Symbol" w:hint="default"/>
    </w:rPr>
  </w:style>
  <w:style w:type="character" w:customStyle="1" w:styleId="WW8Num3z1">
    <w:name w:val="WW8Num3z1"/>
    <w:rsid w:val="00E91C0E"/>
    <w:rPr>
      <w:rFonts w:ascii="Courier New" w:hAnsi="Courier New" w:cs="Courier New" w:hint="default"/>
    </w:rPr>
  </w:style>
  <w:style w:type="character" w:customStyle="1" w:styleId="WW8Num3z2">
    <w:name w:val="WW8Num3z2"/>
    <w:rsid w:val="00E91C0E"/>
    <w:rPr>
      <w:rFonts w:ascii="Wingdings" w:hAnsi="Wingdings" w:cs="Wingdings" w:hint="default"/>
    </w:rPr>
  </w:style>
  <w:style w:type="character" w:customStyle="1" w:styleId="WW8Num4z0">
    <w:name w:val="WW8Num4z0"/>
    <w:rsid w:val="00E91C0E"/>
    <w:rPr>
      <w:rFonts w:hint="default"/>
    </w:rPr>
  </w:style>
  <w:style w:type="character" w:customStyle="1" w:styleId="WW8Num4z1">
    <w:name w:val="WW8Num4z1"/>
    <w:rsid w:val="00E91C0E"/>
  </w:style>
  <w:style w:type="character" w:customStyle="1" w:styleId="WW8Num4z2">
    <w:name w:val="WW8Num4z2"/>
    <w:rsid w:val="00E91C0E"/>
  </w:style>
  <w:style w:type="character" w:customStyle="1" w:styleId="WW8Num4z3">
    <w:name w:val="WW8Num4z3"/>
    <w:rsid w:val="00E91C0E"/>
  </w:style>
  <w:style w:type="character" w:customStyle="1" w:styleId="WW8Num4z4">
    <w:name w:val="WW8Num4z4"/>
    <w:rsid w:val="00E91C0E"/>
  </w:style>
  <w:style w:type="character" w:customStyle="1" w:styleId="WW8Num4z5">
    <w:name w:val="WW8Num4z5"/>
    <w:rsid w:val="00E91C0E"/>
  </w:style>
  <w:style w:type="character" w:customStyle="1" w:styleId="WW8Num4z6">
    <w:name w:val="WW8Num4z6"/>
    <w:rsid w:val="00E91C0E"/>
  </w:style>
  <w:style w:type="character" w:customStyle="1" w:styleId="WW8Num4z7">
    <w:name w:val="WW8Num4z7"/>
    <w:rsid w:val="00E91C0E"/>
  </w:style>
  <w:style w:type="character" w:customStyle="1" w:styleId="WW8Num4z8">
    <w:name w:val="WW8Num4z8"/>
    <w:rsid w:val="00E91C0E"/>
  </w:style>
  <w:style w:type="character" w:customStyle="1" w:styleId="1">
    <w:name w:val="Основной шрифт абзаца1"/>
    <w:rsid w:val="00E91C0E"/>
  </w:style>
  <w:style w:type="character" w:customStyle="1" w:styleId="a3">
    <w:name w:val="Нижний колонтитул Знак"/>
    <w:rsid w:val="00E91C0E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rsid w:val="00E91C0E"/>
    <w:rPr>
      <w:sz w:val="22"/>
      <w:szCs w:val="22"/>
    </w:rPr>
  </w:style>
  <w:style w:type="character" w:customStyle="1" w:styleId="a5">
    <w:name w:val="Текст выноски Знак"/>
    <w:rsid w:val="00E91C0E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sid w:val="00E91C0E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91C0E"/>
  </w:style>
  <w:style w:type="paragraph" w:customStyle="1" w:styleId="a8">
    <w:name w:val="Заголовок"/>
    <w:basedOn w:val="a"/>
    <w:next w:val="a9"/>
    <w:rsid w:val="00E91C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E91C0E"/>
    <w:pPr>
      <w:spacing w:after="120"/>
    </w:pPr>
  </w:style>
  <w:style w:type="paragraph" w:styleId="aa">
    <w:name w:val="List"/>
    <w:basedOn w:val="a9"/>
    <w:rsid w:val="00E91C0E"/>
    <w:rPr>
      <w:rFonts w:cs="Mangal"/>
    </w:rPr>
  </w:style>
  <w:style w:type="paragraph" w:customStyle="1" w:styleId="10">
    <w:name w:val="Название1"/>
    <w:basedOn w:val="a"/>
    <w:rsid w:val="00E91C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1C0E"/>
    <w:pPr>
      <w:suppressLineNumbers/>
    </w:pPr>
    <w:rPr>
      <w:rFonts w:cs="Mangal"/>
    </w:rPr>
  </w:style>
  <w:style w:type="paragraph" w:styleId="ab">
    <w:name w:val="List Paragraph"/>
    <w:basedOn w:val="a"/>
    <w:qFormat/>
    <w:rsid w:val="00E91C0E"/>
    <w:pPr>
      <w:ind w:left="720"/>
    </w:pPr>
  </w:style>
  <w:style w:type="paragraph" w:styleId="ac">
    <w:name w:val="footer"/>
    <w:basedOn w:val="a"/>
    <w:rsid w:val="00E91C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rsid w:val="00E91C0E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E91C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91C0E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1"/>
    <w:basedOn w:val="a"/>
    <w:rsid w:val="00E91C0E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No Spacing"/>
    <w:basedOn w:val="a"/>
    <w:qFormat/>
    <w:rsid w:val="00E91C0E"/>
    <w:pPr>
      <w:ind w:firstLine="54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Кабанов</dc:creator>
  <cp:lastModifiedBy>Default</cp:lastModifiedBy>
  <cp:revision>2</cp:revision>
  <cp:lastPrinted>2015-07-01T04:39:00Z</cp:lastPrinted>
  <dcterms:created xsi:type="dcterms:W3CDTF">2023-08-01T03:36:00Z</dcterms:created>
  <dcterms:modified xsi:type="dcterms:W3CDTF">2023-08-01T03:36:00Z</dcterms:modified>
</cp:coreProperties>
</file>